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C6" w:rsidRDefault="00927BC6" w:rsidP="00927BC6">
      <w:pPr>
        <w:spacing w:after="0" w:line="240" w:lineRule="auto"/>
        <w:rPr>
          <w:rFonts w:ascii="Arial" w:eastAsia="Times New Roman" w:hAnsi="Arial" w:cs="Arial"/>
          <w:b/>
          <w:sz w:val="28"/>
          <w:szCs w:val="28"/>
          <w:lang w:val="es-ES"/>
        </w:rPr>
      </w:pPr>
    </w:p>
    <w:p w:rsidR="000E354C" w:rsidRPr="003B0773" w:rsidRDefault="000E354C" w:rsidP="00927BC6">
      <w:pPr>
        <w:spacing w:after="0" w:line="240" w:lineRule="auto"/>
        <w:rPr>
          <w:rFonts w:ascii="Arial" w:eastAsia="Times New Roman" w:hAnsi="Arial" w:cs="Arial"/>
          <w:b/>
          <w:sz w:val="28"/>
          <w:szCs w:val="28"/>
          <w:lang w:val="es-ES"/>
        </w:rPr>
      </w:pPr>
      <w:r w:rsidRPr="003B0773">
        <w:rPr>
          <w:rFonts w:ascii="Arial" w:eastAsia="Times New Roman" w:hAnsi="Arial" w:cs="Arial"/>
          <w:b/>
          <w:sz w:val="28"/>
          <w:szCs w:val="28"/>
          <w:lang w:val="es-ES"/>
        </w:rPr>
        <w:t>J. Daniel Finch</w:t>
      </w:r>
    </w:p>
    <w:p w:rsidR="003B0773" w:rsidRDefault="003B0773" w:rsidP="003B0773">
      <w:pPr>
        <w:autoSpaceDE w:val="0"/>
        <w:autoSpaceDN w:val="0"/>
        <w:adjustRightInd w:val="0"/>
        <w:spacing w:after="0" w:line="240" w:lineRule="auto"/>
        <w:rPr>
          <w:rFonts w:ascii="Arial" w:eastAsiaTheme="minorHAnsi" w:hAnsi="Arial" w:cs="Arial"/>
          <w:b/>
          <w:bCs/>
          <w:iCs/>
          <w:color w:val="000000"/>
          <w:lang w:val="es-ES"/>
        </w:rPr>
      </w:pPr>
      <w:r w:rsidRPr="003B0773">
        <w:rPr>
          <w:rFonts w:ascii="Arial" w:eastAsiaTheme="minorHAnsi" w:hAnsi="Arial" w:cs="Arial"/>
          <w:b/>
          <w:bCs/>
          <w:iCs/>
          <w:color w:val="000000"/>
          <w:lang w:val="es-ES"/>
        </w:rPr>
        <w:t>Director</w:t>
      </w:r>
    </w:p>
    <w:p w:rsidR="000E354C" w:rsidRPr="003B0773" w:rsidRDefault="000E354C" w:rsidP="003B0773">
      <w:pPr>
        <w:autoSpaceDE w:val="0"/>
        <w:autoSpaceDN w:val="0"/>
        <w:adjustRightInd w:val="0"/>
        <w:spacing w:after="0" w:line="240" w:lineRule="auto"/>
        <w:rPr>
          <w:rFonts w:ascii="Arial" w:eastAsiaTheme="minorHAnsi" w:hAnsi="Arial" w:cs="Arial"/>
          <w:b/>
          <w:bCs/>
          <w:iCs/>
          <w:color w:val="000000"/>
          <w:lang w:val="es-ES"/>
        </w:rPr>
      </w:pPr>
      <w:r w:rsidRPr="003B0773">
        <w:rPr>
          <w:rFonts w:ascii="Arial" w:eastAsiaTheme="minorHAnsi" w:hAnsi="Arial" w:cs="Arial"/>
          <w:b/>
          <w:bCs/>
          <w:iCs/>
          <w:color w:val="000000"/>
          <w:lang w:val="es-ES"/>
        </w:rPr>
        <w:t xml:space="preserve">GFL Consulting, LLC </w:t>
      </w:r>
    </w:p>
    <w:p w:rsidR="003B0773" w:rsidRDefault="003B0773" w:rsidP="003B0773">
      <w:pPr>
        <w:tabs>
          <w:tab w:val="left" w:pos="8640"/>
          <w:tab w:val="left" w:pos="9180"/>
        </w:tabs>
        <w:ind w:right="-54"/>
        <w:rPr>
          <w:rFonts w:ascii="Arial" w:eastAsiaTheme="minorHAnsi" w:hAnsi="Arial" w:cs="Arial"/>
          <w:i/>
          <w:iCs/>
          <w:color w:val="000000"/>
        </w:rPr>
      </w:pPr>
    </w:p>
    <w:p w:rsidR="000E354C" w:rsidRPr="000E354C" w:rsidRDefault="000E354C" w:rsidP="003B0773">
      <w:pPr>
        <w:tabs>
          <w:tab w:val="left" w:pos="8640"/>
          <w:tab w:val="left" w:pos="9180"/>
        </w:tabs>
        <w:ind w:right="-54"/>
        <w:rPr>
          <w:rFonts w:ascii="Arial" w:eastAsia="Times New Roman" w:hAnsi="Arial" w:cs="Arial"/>
          <w:sz w:val="24"/>
          <w:szCs w:val="24"/>
        </w:rPr>
      </w:pPr>
      <w:r w:rsidRPr="002D4F74">
        <w:rPr>
          <w:rFonts w:ascii="Arial" w:eastAsiaTheme="minorHAnsi" w:hAnsi="Arial" w:cs="Arial"/>
          <w:i/>
          <w:iCs/>
          <w:color w:val="000000"/>
        </w:rPr>
        <w:t>Construction Litigation &amp; Program Management Services</w:t>
      </w:r>
    </w:p>
    <w:p w:rsidR="000E354C" w:rsidRPr="003B0773" w:rsidRDefault="000E354C" w:rsidP="003B0773">
      <w:pPr>
        <w:autoSpaceDE w:val="0"/>
        <w:autoSpaceDN w:val="0"/>
        <w:adjustRightInd w:val="0"/>
        <w:spacing w:after="0" w:line="240" w:lineRule="auto"/>
        <w:rPr>
          <w:rFonts w:ascii="Arial" w:eastAsiaTheme="minorHAnsi" w:hAnsi="Arial" w:cs="Arial"/>
          <w:color w:val="000000"/>
        </w:rPr>
      </w:pPr>
      <w:r w:rsidRPr="003B0773">
        <w:rPr>
          <w:rFonts w:ascii="Arial" w:eastAsiaTheme="minorHAnsi" w:hAnsi="Arial" w:cs="Arial"/>
          <w:color w:val="000000"/>
        </w:rPr>
        <w:t>Dan Finch has been providing construction contract dispute strategy and preparing full issue, schedule and cost analyses for thirty-five years. More recently he has served as an independent consultant working on major, complex international contractor requests and owner responses. Mr. Finch has prepared initial analyses and detailed strategy roadmaps for clients in the early stages of a dispute where the issues and merits had not yet been developed or even understood.  He has provided ongoing re-directive contract administration and comprehensive strategy. Additionally, he has personally prepared many full requests and rebuttals - written advocacy, schedule analyses and cost calculations - for contractors, managers and owners. He has also overseen his client’s staffs in the preparation of that work. The disputes Mr. Finch has handled have resulted in successful negotiated settlements and satisfied clients.  </w:t>
      </w:r>
    </w:p>
    <w:p w:rsidR="003B0773" w:rsidRDefault="003B0773" w:rsidP="003B0773">
      <w:pPr>
        <w:autoSpaceDE w:val="0"/>
        <w:autoSpaceDN w:val="0"/>
        <w:adjustRightInd w:val="0"/>
        <w:spacing w:after="0" w:line="240" w:lineRule="auto"/>
        <w:rPr>
          <w:rFonts w:ascii="Arial" w:eastAsiaTheme="minorHAnsi" w:hAnsi="Arial" w:cs="Arial"/>
          <w:color w:val="000000"/>
        </w:rPr>
      </w:pPr>
    </w:p>
    <w:p w:rsidR="000E354C" w:rsidRPr="003B0773" w:rsidRDefault="000E354C" w:rsidP="003B0773">
      <w:pPr>
        <w:autoSpaceDE w:val="0"/>
        <w:autoSpaceDN w:val="0"/>
        <w:adjustRightInd w:val="0"/>
        <w:spacing w:after="0" w:line="240" w:lineRule="auto"/>
        <w:rPr>
          <w:rFonts w:ascii="Arial" w:eastAsiaTheme="minorHAnsi" w:hAnsi="Arial" w:cs="Arial"/>
          <w:color w:val="000000"/>
        </w:rPr>
      </w:pPr>
      <w:r w:rsidRPr="003B0773">
        <w:rPr>
          <w:rFonts w:ascii="Arial" w:eastAsiaTheme="minorHAnsi" w:hAnsi="Arial" w:cs="Arial"/>
          <w:color w:val="000000"/>
        </w:rPr>
        <w:t>Earlier, Mr. Finch was the Manager of Contracts Administration for Eurotunnel, Ltd, the owner of the English Channel Tunnel, overseeing a large staff of engineering and legal professionals in the investigation, analysis and preparation of written defense to the contractor's multi-billion dollar claims. Prior to that</w:t>
      </w:r>
      <w:r w:rsidR="008E2DB9">
        <w:rPr>
          <w:rFonts w:ascii="Arial" w:eastAsiaTheme="minorHAnsi" w:hAnsi="Arial" w:cs="Arial"/>
          <w:color w:val="000000"/>
        </w:rPr>
        <w:t>,</w:t>
      </w:r>
      <w:bookmarkStart w:id="0" w:name="_GoBack"/>
      <w:bookmarkEnd w:id="0"/>
      <w:r w:rsidRPr="003B0773">
        <w:rPr>
          <w:rFonts w:ascii="Arial" w:eastAsiaTheme="minorHAnsi" w:hAnsi="Arial" w:cs="Arial"/>
          <w:color w:val="000000"/>
        </w:rPr>
        <w:t xml:space="preserve"> he was a Project Manager for two construction consulting firms for a total of six years handling a wide variety of construction contract disputes for both contractors and owners. For ten years he was the in-house contracts administrator for a major contractor, overseeing all dispute resolution and preparing detailed requests. Before his involvement in disputes, Mr. Finch held a variety of on-site field positions on construction projects in the Pacific Northwest.</w:t>
      </w:r>
    </w:p>
    <w:p w:rsidR="003B0773" w:rsidRDefault="003B0773">
      <w:pPr>
        <w:rPr>
          <w:rFonts w:ascii="Arial" w:eastAsia="Times New Roman" w:hAnsi="Arial" w:cs="Arial"/>
          <w:b/>
          <w:bCs/>
          <w:color w:val="222222"/>
          <w:sz w:val="24"/>
          <w:szCs w:val="24"/>
        </w:rPr>
      </w:pPr>
    </w:p>
    <w:p w:rsidR="003B0773" w:rsidRDefault="003B0773" w:rsidP="003B0773">
      <w:pPr>
        <w:autoSpaceDE w:val="0"/>
        <w:autoSpaceDN w:val="0"/>
        <w:adjustRightInd w:val="0"/>
        <w:spacing w:after="0" w:line="240" w:lineRule="auto"/>
        <w:rPr>
          <w:rFonts w:ascii="Arial" w:eastAsiaTheme="minorHAnsi" w:hAnsi="Arial" w:cs="Arial"/>
          <w:b/>
          <w:bCs/>
          <w:iCs/>
          <w:color w:val="000000"/>
        </w:rPr>
      </w:pPr>
      <w:bookmarkStart w:id="1" w:name="OLE_LINK1"/>
      <w:r>
        <w:rPr>
          <w:rFonts w:ascii="Arial" w:eastAsiaTheme="minorHAnsi" w:hAnsi="Arial" w:cs="Arial"/>
          <w:b/>
          <w:bCs/>
          <w:iCs/>
          <w:color w:val="000000"/>
        </w:rPr>
        <w:t>Selected Professional</w:t>
      </w:r>
      <w:r w:rsidRPr="002D4F74">
        <w:rPr>
          <w:rFonts w:ascii="Arial" w:eastAsiaTheme="minorHAnsi" w:hAnsi="Arial" w:cs="Arial"/>
          <w:b/>
          <w:bCs/>
          <w:iCs/>
          <w:color w:val="000000"/>
        </w:rPr>
        <w:t xml:space="preserve"> Experience</w:t>
      </w:r>
    </w:p>
    <w:bookmarkEnd w:id="1"/>
    <w:p w:rsidR="003B0773" w:rsidRDefault="003B0773" w:rsidP="003B0773">
      <w:pPr>
        <w:tabs>
          <w:tab w:val="left" w:pos="8640"/>
          <w:tab w:val="left" w:pos="9180"/>
        </w:tabs>
        <w:spacing w:after="0" w:line="240" w:lineRule="auto"/>
        <w:ind w:right="-54"/>
        <w:rPr>
          <w:rFonts w:ascii="Arial" w:eastAsia="Times New Roman" w:hAnsi="Arial" w:cs="Arial"/>
          <w:b/>
          <w:bCs/>
          <w:color w:val="222222"/>
          <w:sz w:val="24"/>
          <w:szCs w:val="24"/>
        </w:rPr>
      </w:pPr>
    </w:p>
    <w:p w:rsidR="000E354C" w:rsidRPr="003B0773" w:rsidRDefault="000E354C" w:rsidP="003B0773">
      <w:pPr>
        <w:autoSpaceDE w:val="0"/>
        <w:autoSpaceDN w:val="0"/>
        <w:adjustRightInd w:val="0"/>
        <w:spacing w:after="0" w:line="240" w:lineRule="auto"/>
        <w:rPr>
          <w:rFonts w:ascii="Arial" w:eastAsiaTheme="minorHAnsi" w:hAnsi="Arial" w:cs="Arial"/>
          <w:i/>
          <w:iCs/>
          <w:color w:val="000000"/>
        </w:rPr>
      </w:pPr>
      <w:r w:rsidRPr="003B0773">
        <w:rPr>
          <w:rFonts w:ascii="Arial" w:eastAsiaTheme="minorHAnsi" w:hAnsi="Arial" w:cs="Arial"/>
          <w:i/>
          <w:iCs/>
          <w:color w:val="000000"/>
        </w:rPr>
        <w:t xml:space="preserve">ALCOA &amp; Reynolds Worsley Alumina Plant </w:t>
      </w:r>
      <w:r w:rsidR="003B0773">
        <w:rPr>
          <w:rFonts w:ascii="Arial" w:eastAsiaTheme="minorHAnsi" w:hAnsi="Arial" w:cs="Arial"/>
          <w:i/>
          <w:iCs/>
          <w:color w:val="000000"/>
        </w:rPr>
        <w:t>–</w:t>
      </w:r>
      <w:r w:rsidRPr="003B0773">
        <w:rPr>
          <w:rFonts w:ascii="Arial" w:eastAsiaTheme="minorHAnsi" w:hAnsi="Arial" w:cs="Arial"/>
          <w:i/>
          <w:iCs/>
          <w:color w:val="000000"/>
        </w:rPr>
        <w:t>The</w:t>
      </w:r>
      <w:r w:rsidR="003B0773">
        <w:rPr>
          <w:rFonts w:ascii="Arial" w:eastAsiaTheme="minorHAnsi" w:hAnsi="Arial" w:cs="Arial"/>
          <w:i/>
          <w:iCs/>
          <w:color w:val="000000"/>
        </w:rPr>
        <w:t xml:space="preserve"> </w:t>
      </w:r>
      <w:r w:rsidRPr="003B0773">
        <w:rPr>
          <w:rFonts w:ascii="Arial" w:eastAsiaTheme="minorHAnsi" w:hAnsi="Arial" w:cs="Arial"/>
          <w:i/>
          <w:iCs/>
          <w:color w:val="000000"/>
        </w:rPr>
        <w:t>Bechtel Corporation, Perth, Australia</w:t>
      </w:r>
    </w:p>
    <w:p w:rsidR="000E354C" w:rsidRPr="003B0773" w:rsidRDefault="00927BC6" w:rsidP="003B0773">
      <w:p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 xml:space="preserve">Mr. </w:t>
      </w:r>
      <w:r w:rsidR="000E354C" w:rsidRPr="003B0773">
        <w:rPr>
          <w:rFonts w:ascii="Arial" w:eastAsiaTheme="minorHAnsi" w:hAnsi="Arial" w:cs="Arial"/>
          <w:color w:val="000000"/>
        </w:rPr>
        <w:t xml:space="preserve">Finch provided review, evaluation, establishment of a work plan and strategy, and full-time oversight of the preparation of </w:t>
      </w:r>
      <w:r w:rsidR="00101970" w:rsidRPr="003B0773">
        <w:rPr>
          <w:rFonts w:ascii="Arial" w:eastAsiaTheme="minorHAnsi" w:hAnsi="Arial" w:cs="Arial"/>
          <w:color w:val="000000"/>
        </w:rPr>
        <w:t>Bechtel’s</w:t>
      </w:r>
      <w:r w:rsidR="000E354C" w:rsidRPr="003B0773">
        <w:rPr>
          <w:rFonts w:ascii="Arial" w:eastAsiaTheme="minorHAnsi" w:hAnsi="Arial" w:cs="Arial"/>
          <w:color w:val="000000"/>
        </w:rPr>
        <w:t xml:space="preserve"> detailed request for a $228 </w:t>
      </w:r>
      <w:r>
        <w:rPr>
          <w:rFonts w:ascii="Arial" w:eastAsiaTheme="minorHAnsi" w:hAnsi="Arial" w:cs="Arial"/>
          <w:color w:val="000000"/>
        </w:rPr>
        <w:t>M</w:t>
      </w:r>
      <w:r w:rsidR="000E354C" w:rsidRPr="003B0773">
        <w:rPr>
          <w:rFonts w:ascii="Arial" w:eastAsiaTheme="minorHAnsi" w:hAnsi="Arial" w:cs="Arial"/>
          <w:color w:val="000000"/>
        </w:rPr>
        <w:t>illion adjustment in the contract value.</w:t>
      </w:r>
    </w:p>
    <w:p w:rsidR="003B0773" w:rsidRDefault="003B0773" w:rsidP="003B0773">
      <w:pPr>
        <w:tabs>
          <w:tab w:val="left" w:pos="8640"/>
          <w:tab w:val="left" w:pos="9180"/>
        </w:tabs>
        <w:spacing w:after="0" w:line="240" w:lineRule="auto"/>
        <w:ind w:right="-54"/>
        <w:rPr>
          <w:rFonts w:ascii="Arial" w:eastAsia="Times New Roman" w:hAnsi="Arial" w:cs="Arial"/>
          <w:b/>
          <w:bCs/>
          <w:color w:val="222222"/>
          <w:sz w:val="24"/>
          <w:szCs w:val="24"/>
        </w:rPr>
      </w:pPr>
    </w:p>
    <w:p w:rsidR="000E354C" w:rsidRPr="003B0773" w:rsidRDefault="000E354C" w:rsidP="003B0773">
      <w:pPr>
        <w:autoSpaceDE w:val="0"/>
        <w:autoSpaceDN w:val="0"/>
        <w:adjustRightInd w:val="0"/>
        <w:spacing w:after="0" w:line="240" w:lineRule="auto"/>
        <w:rPr>
          <w:rFonts w:ascii="Arial" w:eastAsiaTheme="minorHAnsi" w:hAnsi="Arial" w:cs="Arial"/>
          <w:i/>
          <w:iCs/>
          <w:color w:val="000000"/>
        </w:rPr>
      </w:pPr>
      <w:r w:rsidRPr="003B0773">
        <w:rPr>
          <w:rFonts w:ascii="Arial" w:eastAsiaTheme="minorHAnsi" w:hAnsi="Arial" w:cs="Arial"/>
          <w:i/>
          <w:iCs/>
          <w:color w:val="000000"/>
        </w:rPr>
        <w:t>The Baghdad South Power Station</w:t>
      </w:r>
      <w:r w:rsidR="003B0773">
        <w:rPr>
          <w:rFonts w:ascii="Arial" w:eastAsiaTheme="minorHAnsi" w:hAnsi="Arial" w:cs="Arial"/>
          <w:i/>
          <w:iCs/>
          <w:color w:val="000000"/>
        </w:rPr>
        <w:t xml:space="preserve"> –</w:t>
      </w:r>
      <w:r w:rsidRPr="003B0773">
        <w:rPr>
          <w:rFonts w:ascii="Arial" w:eastAsiaTheme="minorHAnsi" w:hAnsi="Arial" w:cs="Arial"/>
          <w:i/>
          <w:iCs/>
          <w:color w:val="000000"/>
        </w:rPr>
        <w:t xml:space="preserve"> The</w:t>
      </w:r>
      <w:r w:rsidR="003B0773">
        <w:rPr>
          <w:rFonts w:ascii="Arial" w:eastAsiaTheme="minorHAnsi" w:hAnsi="Arial" w:cs="Arial"/>
          <w:i/>
          <w:iCs/>
          <w:color w:val="000000"/>
        </w:rPr>
        <w:t xml:space="preserve"> </w:t>
      </w:r>
      <w:r w:rsidRPr="003B0773">
        <w:rPr>
          <w:rFonts w:ascii="Arial" w:eastAsiaTheme="minorHAnsi" w:hAnsi="Arial" w:cs="Arial"/>
          <w:i/>
          <w:iCs/>
          <w:color w:val="000000"/>
        </w:rPr>
        <w:t>Bechtel Corporation, Maryland</w:t>
      </w:r>
    </w:p>
    <w:p w:rsidR="000E354C" w:rsidRPr="003B0773" w:rsidRDefault="000E354C" w:rsidP="003B0773">
      <w:pPr>
        <w:autoSpaceDE w:val="0"/>
        <w:autoSpaceDN w:val="0"/>
        <w:adjustRightInd w:val="0"/>
        <w:spacing w:after="0" w:line="240" w:lineRule="auto"/>
        <w:rPr>
          <w:rFonts w:ascii="Arial" w:eastAsiaTheme="minorHAnsi" w:hAnsi="Arial" w:cs="Arial"/>
          <w:color w:val="000000"/>
        </w:rPr>
      </w:pPr>
      <w:r w:rsidRPr="003B0773">
        <w:rPr>
          <w:rFonts w:ascii="Arial" w:eastAsiaTheme="minorHAnsi" w:hAnsi="Arial" w:cs="Arial"/>
          <w:color w:val="000000"/>
        </w:rPr>
        <w:t xml:space="preserve">Mr. Finch prepared the Government’s full detailed response to the turbine-supplier/installer request for additional compensation exceeding $100 </w:t>
      </w:r>
      <w:r w:rsidR="00927BC6">
        <w:rPr>
          <w:rFonts w:ascii="Arial" w:eastAsiaTheme="minorHAnsi" w:hAnsi="Arial" w:cs="Arial"/>
          <w:color w:val="000000"/>
        </w:rPr>
        <w:t>M</w:t>
      </w:r>
      <w:r w:rsidRPr="003B0773">
        <w:rPr>
          <w:rFonts w:ascii="Arial" w:eastAsiaTheme="minorHAnsi" w:hAnsi="Arial" w:cs="Arial"/>
          <w:color w:val="000000"/>
        </w:rPr>
        <w:t>illion to the United States Agency for International Development.</w:t>
      </w:r>
    </w:p>
    <w:p w:rsidR="000E354C" w:rsidRPr="000E354C" w:rsidRDefault="000E354C" w:rsidP="003B0773">
      <w:pPr>
        <w:tabs>
          <w:tab w:val="left" w:pos="8640"/>
          <w:tab w:val="left" w:pos="9180"/>
        </w:tabs>
        <w:spacing w:after="0" w:line="240" w:lineRule="auto"/>
        <w:ind w:right="-54"/>
        <w:rPr>
          <w:rFonts w:ascii="Arial" w:eastAsia="Times New Roman" w:hAnsi="Arial" w:cs="Arial"/>
          <w:color w:val="222222"/>
          <w:sz w:val="24"/>
          <w:szCs w:val="24"/>
        </w:rPr>
      </w:pPr>
    </w:p>
    <w:p w:rsidR="003B0773" w:rsidRDefault="003B0773" w:rsidP="003B0773">
      <w:pPr>
        <w:autoSpaceDE w:val="0"/>
        <w:autoSpaceDN w:val="0"/>
        <w:adjustRightInd w:val="0"/>
        <w:spacing w:after="0" w:line="240" w:lineRule="auto"/>
        <w:rPr>
          <w:rFonts w:ascii="Arial" w:eastAsiaTheme="minorHAnsi" w:hAnsi="Arial" w:cs="Arial"/>
          <w:i/>
          <w:iCs/>
          <w:color w:val="000000"/>
        </w:rPr>
      </w:pPr>
    </w:p>
    <w:p w:rsidR="003B0773" w:rsidRDefault="003B0773" w:rsidP="003B0773">
      <w:pPr>
        <w:autoSpaceDE w:val="0"/>
        <w:autoSpaceDN w:val="0"/>
        <w:adjustRightInd w:val="0"/>
        <w:spacing w:after="0" w:line="240" w:lineRule="auto"/>
        <w:rPr>
          <w:rFonts w:ascii="Arial" w:eastAsiaTheme="minorHAnsi" w:hAnsi="Arial" w:cs="Arial"/>
          <w:i/>
          <w:iCs/>
          <w:color w:val="000000"/>
        </w:rPr>
      </w:pPr>
    </w:p>
    <w:p w:rsidR="003B0773" w:rsidRDefault="003B0773" w:rsidP="003B0773">
      <w:pPr>
        <w:autoSpaceDE w:val="0"/>
        <w:autoSpaceDN w:val="0"/>
        <w:adjustRightInd w:val="0"/>
        <w:spacing w:after="0" w:line="240" w:lineRule="auto"/>
        <w:rPr>
          <w:rFonts w:ascii="Arial" w:eastAsiaTheme="minorHAnsi" w:hAnsi="Arial" w:cs="Arial"/>
          <w:i/>
          <w:iCs/>
          <w:color w:val="000000"/>
        </w:rPr>
      </w:pPr>
    </w:p>
    <w:p w:rsidR="00927BC6" w:rsidRDefault="00927BC6" w:rsidP="003B0773">
      <w:pPr>
        <w:autoSpaceDE w:val="0"/>
        <w:autoSpaceDN w:val="0"/>
        <w:adjustRightInd w:val="0"/>
        <w:spacing w:after="0" w:line="240" w:lineRule="auto"/>
        <w:rPr>
          <w:rFonts w:ascii="Arial" w:eastAsiaTheme="minorHAnsi" w:hAnsi="Arial" w:cs="Arial"/>
          <w:i/>
          <w:iCs/>
          <w:color w:val="000000"/>
        </w:rPr>
      </w:pPr>
    </w:p>
    <w:p w:rsidR="000E354C" w:rsidRPr="003B0773" w:rsidRDefault="000E354C" w:rsidP="003B0773">
      <w:pPr>
        <w:autoSpaceDE w:val="0"/>
        <w:autoSpaceDN w:val="0"/>
        <w:adjustRightInd w:val="0"/>
        <w:spacing w:after="0" w:line="240" w:lineRule="auto"/>
        <w:rPr>
          <w:rFonts w:ascii="Arial" w:eastAsiaTheme="minorHAnsi" w:hAnsi="Arial" w:cs="Arial"/>
          <w:i/>
          <w:iCs/>
          <w:color w:val="000000"/>
        </w:rPr>
      </w:pPr>
      <w:r w:rsidRPr="003B0773">
        <w:rPr>
          <w:rFonts w:ascii="Arial" w:eastAsiaTheme="minorHAnsi" w:hAnsi="Arial" w:cs="Arial"/>
          <w:i/>
          <w:iCs/>
          <w:color w:val="000000"/>
        </w:rPr>
        <w:lastRenderedPageBreak/>
        <w:t xml:space="preserve">The American University in Cairo New Campus Project </w:t>
      </w:r>
      <w:r w:rsidR="003B0773">
        <w:rPr>
          <w:rFonts w:ascii="Arial" w:eastAsiaTheme="minorHAnsi" w:hAnsi="Arial" w:cs="Arial"/>
          <w:i/>
          <w:iCs/>
          <w:color w:val="000000"/>
        </w:rPr>
        <w:t>–</w:t>
      </w:r>
      <w:r w:rsidRPr="003B0773">
        <w:rPr>
          <w:rFonts w:ascii="Arial" w:eastAsiaTheme="minorHAnsi" w:hAnsi="Arial" w:cs="Arial"/>
          <w:i/>
          <w:iCs/>
          <w:color w:val="000000"/>
        </w:rPr>
        <w:t xml:space="preserve"> The</w:t>
      </w:r>
      <w:r w:rsidR="003B0773">
        <w:rPr>
          <w:rFonts w:ascii="Arial" w:eastAsiaTheme="minorHAnsi" w:hAnsi="Arial" w:cs="Arial"/>
          <w:i/>
          <w:iCs/>
          <w:color w:val="000000"/>
        </w:rPr>
        <w:t xml:space="preserve"> </w:t>
      </w:r>
      <w:r w:rsidRPr="003B0773">
        <w:rPr>
          <w:rFonts w:ascii="Arial" w:eastAsiaTheme="minorHAnsi" w:hAnsi="Arial" w:cs="Arial"/>
          <w:i/>
          <w:iCs/>
          <w:color w:val="000000"/>
        </w:rPr>
        <w:t>American University, Cairo, Egypt</w:t>
      </w:r>
    </w:p>
    <w:p w:rsidR="000E354C" w:rsidRPr="003B0773" w:rsidRDefault="000E354C" w:rsidP="003B0773">
      <w:pPr>
        <w:autoSpaceDE w:val="0"/>
        <w:autoSpaceDN w:val="0"/>
        <w:adjustRightInd w:val="0"/>
        <w:spacing w:after="0" w:line="240" w:lineRule="auto"/>
        <w:rPr>
          <w:rFonts w:ascii="Arial" w:eastAsiaTheme="minorHAnsi" w:hAnsi="Arial" w:cs="Arial"/>
          <w:color w:val="000000"/>
        </w:rPr>
      </w:pPr>
      <w:r w:rsidRPr="003B0773">
        <w:rPr>
          <w:rFonts w:ascii="Arial" w:eastAsiaTheme="minorHAnsi" w:hAnsi="Arial" w:cs="Arial"/>
          <w:color w:val="000000"/>
        </w:rPr>
        <w:t xml:space="preserve">For the University President and Board of Regents, Mr. Finch prepared an extensive analysis of the University's exposure and a detailed road map, re-directive strategy and delay analysis for avoidance and mitigation of the prime contractor, Samsung’s, threat of litigation on the construction of the entirely new $300 </w:t>
      </w:r>
      <w:r w:rsidR="00927BC6">
        <w:rPr>
          <w:rFonts w:ascii="Arial" w:eastAsiaTheme="minorHAnsi" w:hAnsi="Arial" w:cs="Arial"/>
          <w:color w:val="000000"/>
        </w:rPr>
        <w:t>M</w:t>
      </w:r>
      <w:r w:rsidRPr="003B0773">
        <w:rPr>
          <w:rFonts w:ascii="Arial" w:eastAsiaTheme="minorHAnsi" w:hAnsi="Arial" w:cs="Arial"/>
          <w:color w:val="000000"/>
        </w:rPr>
        <w:t>illion university campus.</w:t>
      </w:r>
      <w:r w:rsidR="002C0A26" w:rsidRPr="003B0773">
        <w:rPr>
          <w:rFonts w:ascii="Arial" w:eastAsiaTheme="minorHAnsi" w:hAnsi="Arial" w:cs="Arial"/>
          <w:color w:val="000000"/>
        </w:rPr>
        <w:t xml:space="preserve"> </w:t>
      </w:r>
    </w:p>
    <w:p w:rsidR="000E354C" w:rsidRDefault="000E354C" w:rsidP="003B0773">
      <w:pPr>
        <w:tabs>
          <w:tab w:val="left" w:pos="8640"/>
          <w:tab w:val="left" w:pos="9180"/>
        </w:tabs>
        <w:spacing w:after="0" w:line="240" w:lineRule="auto"/>
        <w:ind w:right="-54"/>
        <w:rPr>
          <w:rFonts w:ascii="Arial" w:eastAsia="Times New Roman" w:hAnsi="Arial" w:cs="Arial"/>
          <w:b/>
          <w:bCs/>
          <w:color w:val="222222"/>
          <w:sz w:val="24"/>
          <w:szCs w:val="24"/>
        </w:rPr>
      </w:pPr>
    </w:p>
    <w:p w:rsidR="000E354C" w:rsidRPr="003B0773" w:rsidRDefault="000E354C" w:rsidP="003B0773">
      <w:pPr>
        <w:autoSpaceDE w:val="0"/>
        <w:autoSpaceDN w:val="0"/>
        <w:adjustRightInd w:val="0"/>
        <w:spacing w:after="0" w:line="240" w:lineRule="auto"/>
        <w:rPr>
          <w:rFonts w:ascii="Arial" w:eastAsiaTheme="minorHAnsi" w:hAnsi="Arial" w:cs="Arial"/>
          <w:i/>
          <w:iCs/>
          <w:color w:val="000000"/>
        </w:rPr>
      </w:pPr>
      <w:r w:rsidRPr="003B0773">
        <w:rPr>
          <w:rFonts w:ascii="Arial" w:eastAsiaTheme="minorHAnsi" w:hAnsi="Arial" w:cs="Arial"/>
          <w:i/>
          <w:iCs/>
          <w:color w:val="000000"/>
        </w:rPr>
        <w:t xml:space="preserve">Eurotunnel, London, United Kingdom </w:t>
      </w:r>
      <w:r w:rsidR="003B0773">
        <w:rPr>
          <w:rFonts w:ascii="Arial" w:eastAsiaTheme="minorHAnsi" w:hAnsi="Arial" w:cs="Arial"/>
          <w:i/>
          <w:iCs/>
          <w:color w:val="000000"/>
        </w:rPr>
        <w:t>–</w:t>
      </w:r>
      <w:r w:rsidRPr="003B0773">
        <w:rPr>
          <w:rFonts w:ascii="Arial" w:eastAsiaTheme="minorHAnsi" w:hAnsi="Arial" w:cs="Arial"/>
          <w:i/>
          <w:iCs/>
          <w:color w:val="000000"/>
        </w:rPr>
        <w:t xml:space="preserve"> Manager, Contracts Administration </w:t>
      </w:r>
    </w:p>
    <w:p w:rsidR="000E354C" w:rsidRPr="003B0773" w:rsidRDefault="000E354C" w:rsidP="003B0773">
      <w:pPr>
        <w:autoSpaceDE w:val="0"/>
        <w:autoSpaceDN w:val="0"/>
        <w:adjustRightInd w:val="0"/>
        <w:spacing w:after="0" w:line="240" w:lineRule="auto"/>
        <w:rPr>
          <w:rFonts w:ascii="Arial" w:eastAsiaTheme="minorHAnsi" w:hAnsi="Arial" w:cs="Arial"/>
          <w:color w:val="000000"/>
        </w:rPr>
      </w:pPr>
      <w:r w:rsidRPr="003B0773">
        <w:rPr>
          <w:rFonts w:ascii="Arial" w:eastAsiaTheme="minorHAnsi" w:hAnsi="Arial" w:cs="Arial"/>
          <w:color w:val="000000"/>
        </w:rPr>
        <w:t xml:space="preserve">Mr. Finch managed Eurotunnel Ltd.’s defense of $5 </w:t>
      </w:r>
      <w:r w:rsidR="00927BC6">
        <w:rPr>
          <w:rFonts w:ascii="Arial" w:eastAsiaTheme="minorHAnsi" w:hAnsi="Arial" w:cs="Arial"/>
          <w:color w:val="000000"/>
        </w:rPr>
        <w:t>B</w:t>
      </w:r>
      <w:r w:rsidRPr="003B0773">
        <w:rPr>
          <w:rFonts w:ascii="Arial" w:eastAsiaTheme="minorHAnsi" w:hAnsi="Arial" w:cs="Arial"/>
          <w:color w:val="000000"/>
        </w:rPr>
        <w:t>illion in disputes brought by the British-French Consortium, TransManche Link. He directed a large and diverse staff of British, French, and American professionals composed of quantity surveyors, engineers and lawyers in the investigation, analysis and preparation of written defense to the TML's claims on behalf of the tunnel's owner, Eurotunnel, Ltd. Mr. Finch ultimately negotiated full settlement.</w:t>
      </w:r>
    </w:p>
    <w:p w:rsidR="000E354C" w:rsidRPr="000E354C" w:rsidRDefault="000E354C" w:rsidP="003B0773">
      <w:pPr>
        <w:tabs>
          <w:tab w:val="left" w:pos="8640"/>
          <w:tab w:val="left" w:pos="9180"/>
        </w:tabs>
        <w:spacing w:after="0" w:line="240" w:lineRule="auto"/>
        <w:ind w:right="-54"/>
        <w:rPr>
          <w:rFonts w:ascii="Arial" w:eastAsia="Times New Roman" w:hAnsi="Arial" w:cs="Arial"/>
          <w:b/>
          <w:bCs/>
          <w:color w:val="222222"/>
          <w:sz w:val="24"/>
          <w:szCs w:val="24"/>
        </w:rPr>
      </w:pPr>
    </w:p>
    <w:p w:rsidR="000E354C" w:rsidRPr="003B0773" w:rsidRDefault="000E354C" w:rsidP="003B0773">
      <w:pPr>
        <w:autoSpaceDE w:val="0"/>
        <w:autoSpaceDN w:val="0"/>
        <w:adjustRightInd w:val="0"/>
        <w:spacing w:after="0" w:line="240" w:lineRule="auto"/>
        <w:rPr>
          <w:rFonts w:ascii="Arial" w:eastAsiaTheme="minorHAnsi" w:hAnsi="Arial" w:cs="Arial"/>
          <w:i/>
          <w:iCs/>
          <w:color w:val="000000"/>
        </w:rPr>
      </w:pPr>
      <w:r w:rsidRPr="003B0773">
        <w:rPr>
          <w:rFonts w:ascii="Arial" w:eastAsiaTheme="minorHAnsi" w:hAnsi="Arial" w:cs="Arial"/>
          <w:i/>
          <w:iCs/>
          <w:color w:val="000000"/>
        </w:rPr>
        <w:t xml:space="preserve">Golden Ears Bridge and Freeway Project </w:t>
      </w:r>
      <w:r w:rsidR="003B0773">
        <w:rPr>
          <w:rFonts w:ascii="Arial" w:eastAsiaTheme="minorHAnsi" w:hAnsi="Arial" w:cs="Arial"/>
          <w:i/>
          <w:iCs/>
          <w:color w:val="000000"/>
        </w:rPr>
        <w:t>–</w:t>
      </w:r>
      <w:r w:rsidRPr="003B0773">
        <w:rPr>
          <w:rFonts w:ascii="Arial" w:eastAsiaTheme="minorHAnsi" w:hAnsi="Arial" w:cs="Arial"/>
          <w:i/>
          <w:iCs/>
          <w:color w:val="000000"/>
        </w:rPr>
        <w:t xml:space="preserve"> Bilfinger</w:t>
      </w:r>
      <w:r w:rsidR="00927BC6">
        <w:rPr>
          <w:rFonts w:ascii="Arial" w:eastAsiaTheme="minorHAnsi" w:hAnsi="Arial" w:cs="Arial"/>
          <w:i/>
          <w:iCs/>
          <w:color w:val="000000"/>
        </w:rPr>
        <w:t>-</w:t>
      </w:r>
      <w:r w:rsidR="003B0773">
        <w:rPr>
          <w:rFonts w:ascii="Arial" w:eastAsiaTheme="minorHAnsi" w:hAnsi="Arial" w:cs="Arial"/>
          <w:i/>
          <w:iCs/>
          <w:color w:val="000000"/>
        </w:rPr>
        <w:t>Berger – CH2MHill</w:t>
      </w:r>
      <w:r w:rsidRPr="003B0773">
        <w:rPr>
          <w:rFonts w:ascii="Arial" w:eastAsiaTheme="minorHAnsi" w:hAnsi="Arial" w:cs="Arial"/>
          <w:i/>
          <w:iCs/>
          <w:color w:val="000000"/>
        </w:rPr>
        <w:t xml:space="preserve"> Internationa</w:t>
      </w:r>
      <w:r w:rsidR="003B0773">
        <w:rPr>
          <w:rFonts w:ascii="Arial" w:eastAsiaTheme="minorHAnsi" w:hAnsi="Arial" w:cs="Arial"/>
          <w:i/>
          <w:iCs/>
          <w:color w:val="000000"/>
        </w:rPr>
        <w:t>l</w:t>
      </w:r>
      <w:r w:rsidRPr="003B0773">
        <w:rPr>
          <w:rFonts w:ascii="Arial" w:eastAsiaTheme="minorHAnsi" w:hAnsi="Arial" w:cs="Arial"/>
          <w:i/>
          <w:iCs/>
          <w:color w:val="000000"/>
        </w:rPr>
        <w:t xml:space="preserve"> Joint Venture, British Columbia,</w:t>
      </w:r>
      <w:r w:rsidR="003B0773">
        <w:rPr>
          <w:rFonts w:ascii="Arial" w:eastAsiaTheme="minorHAnsi" w:hAnsi="Arial" w:cs="Arial"/>
          <w:i/>
          <w:iCs/>
          <w:color w:val="000000"/>
        </w:rPr>
        <w:t xml:space="preserve"> </w:t>
      </w:r>
      <w:r w:rsidRPr="003B0773">
        <w:rPr>
          <w:rFonts w:ascii="Arial" w:eastAsiaTheme="minorHAnsi" w:hAnsi="Arial" w:cs="Arial"/>
          <w:i/>
          <w:iCs/>
          <w:color w:val="000000"/>
        </w:rPr>
        <w:t>Canada</w:t>
      </w:r>
    </w:p>
    <w:p w:rsidR="000E354C" w:rsidRPr="003B0773" w:rsidRDefault="000E354C" w:rsidP="003B0773">
      <w:pPr>
        <w:autoSpaceDE w:val="0"/>
        <w:autoSpaceDN w:val="0"/>
        <w:adjustRightInd w:val="0"/>
        <w:spacing w:after="0" w:line="240" w:lineRule="auto"/>
        <w:rPr>
          <w:rFonts w:ascii="Arial" w:eastAsiaTheme="minorHAnsi" w:hAnsi="Arial" w:cs="Arial"/>
          <w:color w:val="000000"/>
        </w:rPr>
      </w:pPr>
      <w:r w:rsidRPr="003B0773">
        <w:rPr>
          <w:rFonts w:ascii="Arial" w:eastAsiaTheme="minorHAnsi" w:hAnsi="Arial" w:cs="Arial"/>
          <w:color w:val="000000"/>
        </w:rPr>
        <w:t xml:space="preserve">Mr. Finch provided detailed, re-directive guidance and overall strategy to Billfinger-Berger’s CEO and prepared the full-project, $96 </w:t>
      </w:r>
      <w:r w:rsidR="00927BC6">
        <w:rPr>
          <w:rFonts w:ascii="Arial" w:eastAsiaTheme="minorHAnsi" w:hAnsi="Arial" w:cs="Arial"/>
          <w:color w:val="000000"/>
        </w:rPr>
        <w:t>M</w:t>
      </w:r>
      <w:r w:rsidRPr="003B0773">
        <w:rPr>
          <w:rFonts w:ascii="Arial" w:eastAsiaTheme="minorHAnsi" w:hAnsi="Arial" w:cs="Arial"/>
          <w:color w:val="000000"/>
        </w:rPr>
        <w:t xml:space="preserve">illion geotechnical request to the BC Highways on the construction of this $800 </w:t>
      </w:r>
      <w:r w:rsidR="00927BC6">
        <w:rPr>
          <w:rFonts w:ascii="Arial" w:eastAsiaTheme="minorHAnsi" w:hAnsi="Arial" w:cs="Arial"/>
          <w:color w:val="000000"/>
        </w:rPr>
        <w:t>M</w:t>
      </w:r>
      <w:r w:rsidRPr="003B0773">
        <w:rPr>
          <w:rFonts w:ascii="Arial" w:eastAsiaTheme="minorHAnsi" w:hAnsi="Arial" w:cs="Arial"/>
          <w:color w:val="000000"/>
        </w:rPr>
        <w:t>illion project.</w:t>
      </w:r>
    </w:p>
    <w:p w:rsidR="003B0773" w:rsidRPr="000E354C" w:rsidRDefault="003B0773" w:rsidP="003B0773">
      <w:pPr>
        <w:tabs>
          <w:tab w:val="left" w:pos="8640"/>
          <w:tab w:val="left" w:pos="9180"/>
        </w:tabs>
        <w:spacing w:after="0" w:line="240" w:lineRule="auto"/>
        <w:ind w:right="-54"/>
        <w:rPr>
          <w:rFonts w:ascii="Arial" w:eastAsia="Times New Roman" w:hAnsi="Arial" w:cs="Arial"/>
          <w:color w:val="222222"/>
          <w:sz w:val="24"/>
          <w:szCs w:val="24"/>
        </w:rPr>
      </w:pPr>
    </w:p>
    <w:p w:rsidR="000E354C" w:rsidRPr="00927BC6" w:rsidRDefault="000E354C" w:rsidP="00927BC6">
      <w:pPr>
        <w:autoSpaceDE w:val="0"/>
        <w:autoSpaceDN w:val="0"/>
        <w:adjustRightInd w:val="0"/>
        <w:spacing w:after="0" w:line="240" w:lineRule="auto"/>
        <w:rPr>
          <w:rFonts w:ascii="Arial" w:eastAsiaTheme="minorHAnsi" w:hAnsi="Arial" w:cs="Arial"/>
          <w:i/>
          <w:iCs/>
          <w:color w:val="000000"/>
        </w:rPr>
      </w:pPr>
      <w:r w:rsidRPr="00927BC6">
        <w:rPr>
          <w:rFonts w:ascii="Arial" w:eastAsiaTheme="minorHAnsi" w:hAnsi="Arial" w:cs="Arial"/>
          <w:i/>
          <w:iCs/>
          <w:color w:val="000000"/>
        </w:rPr>
        <w:t xml:space="preserve">Venezuela Petroleum and Petrochemical Works </w:t>
      </w:r>
      <w:r w:rsidR="00927BC6">
        <w:rPr>
          <w:rFonts w:ascii="Arial" w:eastAsiaTheme="minorHAnsi" w:hAnsi="Arial" w:cs="Arial"/>
          <w:i/>
          <w:iCs/>
          <w:color w:val="000000"/>
        </w:rPr>
        <w:t>–</w:t>
      </w:r>
      <w:r w:rsidRPr="00927BC6">
        <w:rPr>
          <w:rFonts w:ascii="Arial" w:eastAsiaTheme="minorHAnsi" w:hAnsi="Arial" w:cs="Arial"/>
          <w:i/>
          <w:iCs/>
          <w:color w:val="000000"/>
        </w:rPr>
        <w:t xml:space="preserve"> PDVSA, Valencia, Venezuela</w:t>
      </w:r>
    </w:p>
    <w:p w:rsidR="000E354C" w:rsidRPr="00927BC6" w:rsidRDefault="00927BC6" w:rsidP="00927BC6">
      <w:pPr>
        <w:autoSpaceDE w:val="0"/>
        <w:autoSpaceDN w:val="0"/>
        <w:adjustRightInd w:val="0"/>
        <w:spacing w:after="0" w:line="240" w:lineRule="auto"/>
        <w:rPr>
          <w:rFonts w:ascii="Arial" w:eastAsiaTheme="minorHAnsi" w:hAnsi="Arial" w:cs="Arial"/>
          <w:color w:val="000000"/>
        </w:rPr>
      </w:pPr>
      <w:r w:rsidRPr="00927BC6">
        <w:rPr>
          <w:rFonts w:ascii="Arial" w:eastAsiaTheme="minorHAnsi" w:hAnsi="Arial" w:cs="Arial"/>
          <w:color w:val="000000"/>
        </w:rPr>
        <w:t xml:space="preserve">Mr. </w:t>
      </w:r>
      <w:r w:rsidR="000E354C" w:rsidRPr="00927BC6">
        <w:rPr>
          <w:rFonts w:ascii="Arial" w:eastAsiaTheme="minorHAnsi" w:hAnsi="Arial" w:cs="Arial"/>
          <w:color w:val="000000"/>
        </w:rPr>
        <w:t>Finch provided extensive guidance and road maps to the Director of Venezuela’s Petroleum and Petrochemical Works for the planning stages of Venezuela’</w:t>
      </w:r>
      <w:r>
        <w:rPr>
          <w:rFonts w:ascii="Arial" w:eastAsiaTheme="minorHAnsi" w:hAnsi="Arial" w:cs="Arial"/>
          <w:color w:val="000000"/>
        </w:rPr>
        <w:t>s brand new, eighty plant, $20 B</w:t>
      </w:r>
      <w:r w:rsidR="000E354C" w:rsidRPr="00927BC6">
        <w:rPr>
          <w:rFonts w:ascii="Arial" w:eastAsiaTheme="minorHAnsi" w:hAnsi="Arial" w:cs="Arial"/>
          <w:color w:val="000000"/>
        </w:rPr>
        <w:t>illion, petrochemical “Revolucion.”</w:t>
      </w:r>
    </w:p>
    <w:p w:rsidR="00927BC6" w:rsidRDefault="00927BC6" w:rsidP="003B0773">
      <w:pPr>
        <w:tabs>
          <w:tab w:val="left" w:pos="8640"/>
          <w:tab w:val="left" w:pos="9180"/>
        </w:tabs>
        <w:spacing w:after="0" w:line="240" w:lineRule="auto"/>
        <w:ind w:right="-54"/>
        <w:rPr>
          <w:rFonts w:ascii="Arial" w:eastAsia="Times New Roman" w:hAnsi="Arial" w:cs="Arial"/>
          <w:b/>
          <w:bCs/>
          <w:color w:val="222222"/>
          <w:sz w:val="24"/>
          <w:szCs w:val="24"/>
        </w:rPr>
      </w:pPr>
    </w:p>
    <w:p w:rsidR="000E354C" w:rsidRPr="00927BC6" w:rsidRDefault="000E354C" w:rsidP="00927BC6">
      <w:pPr>
        <w:autoSpaceDE w:val="0"/>
        <w:autoSpaceDN w:val="0"/>
        <w:adjustRightInd w:val="0"/>
        <w:spacing w:after="0" w:line="240" w:lineRule="auto"/>
        <w:rPr>
          <w:rFonts w:ascii="Arial" w:eastAsiaTheme="minorHAnsi" w:hAnsi="Arial" w:cs="Arial"/>
          <w:i/>
          <w:iCs/>
          <w:color w:val="000000"/>
        </w:rPr>
      </w:pPr>
      <w:r w:rsidRPr="00927BC6">
        <w:rPr>
          <w:rFonts w:ascii="Arial" w:eastAsiaTheme="minorHAnsi" w:hAnsi="Arial" w:cs="Arial"/>
          <w:i/>
          <w:iCs/>
          <w:color w:val="000000"/>
        </w:rPr>
        <w:t xml:space="preserve">Four Seasons Jackson Hole Resort </w:t>
      </w:r>
      <w:r w:rsidR="00927BC6">
        <w:rPr>
          <w:rFonts w:ascii="Arial" w:eastAsiaTheme="minorHAnsi" w:hAnsi="Arial" w:cs="Arial"/>
          <w:i/>
          <w:iCs/>
          <w:color w:val="000000"/>
        </w:rPr>
        <w:t>–</w:t>
      </w:r>
      <w:r w:rsidRPr="00927BC6">
        <w:rPr>
          <w:rFonts w:ascii="Arial" w:eastAsiaTheme="minorHAnsi" w:hAnsi="Arial" w:cs="Arial"/>
          <w:i/>
          <w:iCs/>
          <w:color w:val="000000"/>
        </w:rPr>
        <w:t xml:space="preserve"> Jacobsen</w:t>
      </w:r>
      <w:r w:rsidR="00927BC6">
        <w:rPr>
          <w:rFonts w:ascii="Arial" w:eastAsiaTheme="minorHAnsi" w:hAnsi="Arial" w:cs="Arial"/>
          <w:i/>
          <w:iCs/>
          <w:color w:val="000000"/>
        </w:rPr>
        <w:t xml:space="preserve"> </w:t>
      </w:r>
      <w:r w:rsidRPr="00927BC6">
        <w:rPr>
          <w:rFonts w:ascii="Arial" w:eastAsiaTheme="minorHAnsi" w:hAnsi="Arial" w:cs="Arial"/>
          <w:i/>
          <w:iCs/>
          <w:color w:val="000000"/>
        </w:rPr>
        <w:t>Construction Company, Salt Lake City, UT</w:t>
      </w:r>
    </w:p>
    <w:p w:rsidR="000E354C" w:rsidRPr="00927BC6" w:rsidRDefault="000E354C" w:rsidP="00927BC6">
      <w:pPr>
        <w:autoSpaceDE w:val="0"/>
        <w:autoSpaceDN w:val="0"/>
        <w:adjustRightInd w:val="0"/>
        <w:spacing w:after="0" w:line="240" w:lineRule="auto"/>
        <w:rPr>
          <w:rFonts w:ascii="Arial" w:eastAsiaTheme="minorHAnsi" w:hAnsi="Arial" w:cs="Arial"/>
          <w:color w:val="000000"/>
        </w:rPr>
      </w:pPr>
      <w:r w:rsidRPr="00927BC6">
        <w:rPr>
          <w:rFonts w:ascii="Arial" w:eastAsiaTheme="minorHAnsi" w:hAnsi="Arial" w:cs="Arial"/>
          <w:color w:val="000000"/>
        </w:rPr>
        <w:t>Mr. Finch prepared of the full road map and over 200 pages of complex written advocacy, for t</w:t>
      </w:r>
      <w:r w:rsidR="00927BC6">
        <w:rPr>
          <w:rFonts w:ascii="Arial" w:eastAsiaTheme="minorHAnsi" w:hAnsi="Arial" w:cs="Arial"/>
          <w:color w:val="000000"/>
        </w:rPr>
        <w:t>he contractor's demand for $30 M</w:t>
      </w:r>
      <w:r w:rsidRPr="00927BC6">
        <w:rPr>
          <w:rFonts w:ascii="Arial" w:eastAsiaTheme="minorHAnsi" w:hAnsi="Arial" w:cs="Arial"/>
          <w:color w:val="000000"/>
        </w:rPr>
        <w:t>illion in additional compensation on the construction of this large luxury resort in the Rockies. </w:t>
      </w:r>
    </w:p>
    <w:p w:rsidR="00927BC6" w:rsidRDefault="00927BC6" w:rsidP="003B0773">
      <w:pPr>
        <w:tabs>
          <w:tab w:val="left" w:pos="8640"/>
          <w:tab w:val="left" w:pos="9180"/>
        </w:tabs>
        <w:spacing w:after="0" w:line="240" w:lineRule="auto"/>
        <w:ind w:right="-54"/>
        <w:rPr>
          <w:rFonts w:ascii="Arial" w:eastAsia="Times New Roman" w:hAnsi="Arial" w:cs="Arial"/>
          <w:b/>
          <w:bCs/>
          <w:color w:val="222222"/>
          <w:sz w:val="24"/>
          <w:szCs w:val="24"/>
        </w:rPr>
      </w:pPr>
    </w:p>
    <w:p w:rsidR="000E354C" w:rsidRPr="00927BC6" w:rsidRDefault="000E354C" w:rsidP="00927BC6">
      <w:pPr>
        <w:autoSpaceDE w:val="0"/>
        <w:autoSpaceDN w:val="0"/>
        <w:adjustRightInd w:val="0"/>
        <w:spacing w:after="0" w:line="240" w:lineRule="auto"/>
        <w:rPr>
          <w:rFonts w:ascii="Arial" w:eastAsiaTheme="minorHAnsi" w:hAnsi="Arial" w:cs="Arial"/>
          <w:i/>
          <w:iCs/>
          <w:color w:val="000000"/>
        </w:rPr>
      </w:pPr>
      <w:r w:rsidRPr="00927BC6">
        <w:rPr>
          <w:rFonts w:ascii="Arial" w:eastAsiaTheme="minorHAnsi" w:hAnsi="Arial" w:cs="Arial"/>
          <w:i/>
          <w:iCs/>
          <w:color w:val="000000"/>
        </w:rPr>
        <w:t xml:space="preserve">Hovesa Petroleum Plant </w:t>
      </w:r>
      <w:r w:rsidR="00927BC6">
        <w:rPr>
          <w:rFonts w:ascii="Arial" w:eastAsiaTheme="minorHAnsi" w:hAnsi="Arial" w:cs="Arial"/>
          <w:i/>
          <w:iCs/>
          <w:color w:val="000000"/>
        </w:rPr>
        <w:t>–</w:t>
      </w:r>
      <w:r w:rsidRPr="00927BC6">
        <w:rPr>
          <w:rFonts w:ascii="Arial" w:eastAsiaTheme="minorHAnsi" w:hAnsi="Arial" w:cs="Arial"/>
          <w:i/>
          <w:iCs/>
          <w:color w:val="000000"/>
        </w:rPr>
        <w:t xml:space="preserve"> The</w:t>
      </w:r>
      <w:r w:rsidR="00927BC6">
        <w:rPr>
          <w:rFonts w:ascii="Arial" w:eastAsiaTheme="minorHAnsi" w:hAnsi="Arial" w:cs="Arial"/>
          <w:i/>
          <w:iCs/>
          <w:color w:val="000000"/>
        </w:rPr>
        <w:t xml:space="preserve"> </w:t>
      </w:r>
      <w:r w:rsidRPr="00927BC6">
        <w:rPr>
          <w:rFonts w:ascii="Arial" w:eastAsiaTheme="minorHAnsi" w:hAnsi="Arial" w:cs="Arial"/>
          <w:i/>
          <w:iCs/>
          <w:color w:val="000000"/>
        </w:rPr>
        <w:t>Bechtel Corporation, St. Croix, U.S. Virgin Islands</w:t>
      </w:r>
    </w:p>
    <w:p w:rsidR="000E354C" w:rsidRPr="00927BC6" w:rsidRDefault="00927BC6" w:rsidP="00927BC6">
      <w:p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 xml:space="preserve">Mr. </w:t>
      </w:r>
      <w:r w:rsidR="000E354C" w:rsidRPr="00927BC6">
        <w:rPr>
          <w:rFonts w:ascii="Arial" w:eastAsiaTheme="minorHAnsi" w:hAnsi="Arial" w:cs="Arial"/>
          <w:color w:val="000000"/>
        </w:rPr>
        <w:t>Finch provided initial review and evaluation; the work plan, strategy and oversight; and preparation of Bech</w:t>
      </w:r>
      <w:r>
        <w:rPr>
          <w:rFonts w:ascii="Arial" w:eastAsiaTheme="minorHAnsi" w:hAnsi="Arial" w:cs="Arial"/>
          <w:color w:val="000000"/>
        </w:rPr>
        <w:t>tel's detailed request for $60 M</w:t>
      </w:r>
      <w:r w:rsidR="000E354C" w:rsidRPr="00927BC6">
        <w:rPr>
          <w:rFonts w:ascii="Arial" w:eastAsiaTheme="minorHAnsi" w:hAnsi="Arial" w:cs="Arial"/>
          <w:color w:val="000000"/>
        </w:rPr>
        <w:t>illion on the construction of a Delayed Coker for this 500,000 bpd oil refinery.</w:t>
      </w:r>
    </w:p>
    <w:p w:rsidR="00927BC6" w:rsidRDefault="00927BC6" w:rsidP="003B0773">
      <w:pPr>
        <w:tabs>
          <w:tab w:val="left" w:pos="8640"/>
          <w:tab w:val="left" w:pos="9180"/>
        </w:tabs>
        <w:spacing w:after="0" w:line="240" w:lineRule="auto"/>
        <w:ind w:right="-54"/>
        <w:rPr>
          <w:rFonts w:ascii="Arial" w:eastAsia="Times New Roman" w:hAnsi="Arial" w:cs="Arial"/>
          <w:b/>
          <w:bCs/>
          <w:color w:val="222222"/>
          <w:sz w:val="24"/>
          <w:szCs w:val="24"/>
        </w:rPr>
      </w:pPr>
    </w:p>
    <w:p w:rsidR="000E354C" w:rsidRPr="00927BC6" w:rsidRDefault="000E354C" w:rsidP="00927BC6">
      <w:pPr>
        <w:autoSpaceDE w:val="0"/>
        <w:autoSpaceDN w:val="0"/>
        <w:adjustRightInd w:val="0"/>
        <w:spacing w:after="0" w:line="240" w:lineRule="auto"/>
        <w:rPr>
          <w:rFonts w:ascii="Arial" w:eastAsiaTheme="minorHAnsi" w:hAnsi="Arial" w:cs="Arial"/>
          <w:i/>
          <w:iCs/>
          <w:color w:val="000000"/>
        </w:rPr>
      </w:pPr>
      <w:r w:rsidRPr="00927BC6">
        <w:rPr>
          <w:rFonts w:ascii="Arial" w:eastAsiaTheme="minorHAnsi" w:hAnsi="Arial" w:cs="Arial"/>
          <w:i/>
          <w:iCs/>
          <w:color w:val="000000"/>
        </w:rPr>
        <w:t xml:space="preserve">Optimal Chemical Plant </w:t>
      </w:r>
      <w:r w:rsidR="00927BC6">
        <w:rPr>
          <w:rFonts w:ascii="Arial" w:eastAsiaTheme="minorHAnsi" w:hAnsi="Arial" w:cs="Arial"/>
          <w:i/>
          <w:iCs/>
          <w:color w:val="000000"/>
        </w:rPr>
        <w:t>–</w:t>
      </w:r>
      <w:r w:rsidRPr="00927BC6">
        <w:rPr>
          <w:rFonts w:ascii="Arial" w:eastAsiaTheme="minorHAnsi" w:hAnsi="Arial" w:cs="Arial"/>
          <w:i/>
          <w:iCs/>
          <w:color w:val="000000"/>
        </w:rPr>
        <w:t xml:space="preserve"> The</w:t>
      </w:r>
      <w:r w:rsidR="00927BC6">
        <w:rPr>
          <w:rFonts w:ascii="Arial" w:eastAsiaTheme="minorHAnsi" w:hAnsi="Arial" w:cs="Arial"/>
          <w:i/>
          <w:iCs/>
          <w:color w:val="000000"/>
        </w:rPr>
        <w:t xml:space="preserve"> </w:t>
      </w:r>
      <w:r w:rsidRPr="00927BC6">
        <w:rPr>
          <w:rFonts w:ascii="Arial" w:eastAsiaTheme="minorHAnsi" w:hAnsi="Arial" w:cs="Arial"/>
          <w:i/>
          <w:iCs/>
          <w:color w:val="000000"/>
        </w:rPr>
        <w:t>Bechtel Corporation, Eastern Malaysia</w:t>
      </w:r>
    </w:p>
    <w:p w:rsidR="000E354C" w:rsidRPr="00927BC6" w:rsidRDefault="000E354C" w:rsidP="00927BC6">
      <w:pPr>
        <w:autoSpaceDE w:val="0"/>
        <w:autoSpaceDN w:val="0"/>
        <w:adjustRightInd w:val="0"/>
        <w:spacing w:after="0" w:line="240" w:lineRule="auto"/>
        <w:rPr>
          <w:rFonts w:ascii="Arial" w:eastAsiaTheme="minorHAnsi" w:hAnsi="Arial" w:cs="Arial"/>
          <w:color w:val="000000"/>
        </w:rPr>
      </w:pPr>
      <w:r w:rsidRPr="00927BC6">
        <w:rPr>
          <w:rFonts w:ascii="Arial" w:eastAsiaTheme="minorHAnsi" w:hAnsi="Arial" w:cs="Arial"/>
          <w:color w:val="000000"/>
        </w:rPr>
        <w:t xml:space="preserve">Mr. Finch provided full evaluation and preparation </w:t>
      </w:r>
      <w:r w:rsidR="00927BC6">
        <w:rPr>
          <w:rFonts w:ascii="Arial" w:eastAsiaTheme="minorHAnsi" w:hAnsi="Arial" w:cs="Arial"/>
          <w:color w:val="000000"/>
        </w:rPr>
        <w:t>–</w:t>
      </w:r>
      <w:r w:rsidRPr="00927BC6">
        <w:rPr>
          <w:rFonts w:ascii="Arial" w:eastAsiaTheme="minorHAnsi" w:hAnsi="Arial" w:cs="Arial"/>
          <w:color w:val="000000"/>
        </w:rPr>
        <w:t xml:space="preserve"> including</w:t>
      </w:r>
      <w:r w:rsidR="00927BC6">
        <w:rPr>
          <w:rFonts w:ascii="Arial" w:eastAsiaTheme="minorHAnsi" w:hAnsi="Arial" w:cs="Arial"/>
          <w:color w:val="000000"/>
        </w:rPr>
        <w:t xml:space="preserve"> </w:t>
      </w:r>
      <w:r w:rsidRPr="00927BC6">
        <w:rPr>
          <w:rFonts w:ascii="Arial" w:eastAsiaTheme="minorHAnsi" w:hAnsi="Arial" w:cs="Arial"/>
          <w:color w:val="000000"/>
        </w:rPr>
        <w:t xml:space="preserve">writing all advocacy, schedule analysis and cost analysis </w:t>
      </w:r>
      <w:r w:rsidR="00927BC6">
        <w:rPr>
          <w:rFonts w:ascii="Arial" w:eastAsiaTheme="minorHAnsi" w:hAnsi="Arial" w:cs="Arial"/>
          <w:color w:val="000000"/>
        </w:rPr>
        <w:t>–</w:t>
      </w:r>
      <w:r w:rsidRPr="00927BC6">
        <w:rPr>
          <w:rFonts w:ascii="Arial" w:eastAsiaTheme="minorHAnsi" w:hAnsi="Arial" w:cs="Arial"/>
          <w:color w:val="000000"/>
        </w:rPr>
        <w:t xml:space="preserve"> o</w:t>
      </w:r>
      <w:r w:rsidR="00927BC6">
        <w:rPr>
          <w:rFonts w:ascii="Arial" w:eastAsiaTheme="minorHAnsi" w:hAnsi="Arial" w:cs="Arial"/>
          <w:color w:val="000000"/>
        </w:rPr>
        <w:t>f Bechtel’s $60 M</w:t>
      </w:r>
      <w:r w:rsidRPr="00927BC6">
        <w:rPr>
          <w:rFonts w:ascii="Arial" w:eastAsiaTheme="minorHAnsi" w:hAnsi="Arial" w:cs="Arial"/>
          <w:color w:val="000000"/>
        </w:rPr>
        <w:t>illion request for additional compensation to the Malaysian Government.</w:t>
      </w:r>
    </w:p>
    <w:p w:rsidR="00927BC6" w:rsidRDefault="00927BC6" w:rsidP="00927BC6">
      <w:pPr>
        <w:autoSpaceDE w:val="0"/>
        <w:autoSpaceDN w:val="0"/>
        <w:adjustRightInd w:val="0"/>
        <w:spacing w:after="0" w:line="240" w:lineRule="auto"/>
        <w:rPr>
          <w:rFonts w:ascii="Arial" w:eastAsiaTheme="minorHAnsi" w:hAnsi="Arial" w:cs="Arial"/>
          <w:i/>
          <w:iCs/>
          <w:color w:val="000000"/>
        </w:rPr>
      </w:pPr>
    </w:p>
    <w:p w:rsidR="000E354C" w:rsidRPr="00927BC6" w:rsidRDefault="000E354C" w:rsidP="00927BC6">
      <w:pPr>
        <w:autoSpaceDE w:val="0"/>
        <w:autoSpaceDN w:val="0"/>
        <w:adjustRightInd w:val="0"/>
        <w:spacing w:after="0" w:line="240" w:lineRule="auto"/>
        <w:rPr>
          <w:rFonts w:ascii="Arial" w:eastAsiaTheme="minorHAnsi" w:hAnsi="Arial" w:cs="Arial"/>
          <w:i/>
          <w:iCs/>
          <w:color w:val="000000"/>
        </w:rPr>
      </w:pPr>
      <w:r w:rsidRPr="00927BC6">
        <w:rPr>
          <w:rFonts w:ascii="Arial" w:eastAsiaTheme="minorHAnsi" w:hAnsi="Arial" w:cs="Arial"/>
          <w:i/>
          <w:iCs/>
          <w:color w:val="000000"/>
        </w:rPr>
        <w:t xml:space="preserve">International Paper Pulp and Paper Mill </w:t>
      </w:r>
      <w:r w:rsidR="00927BC6">
        <w:rPr>
          <w:rFonts w:ascii="Arial" w:eastAsiaTheme="minorHAnsi" w:hAnsi="Arial" w:cs="Arial"/>
          <w:i/>
          <w:iCs/>
          <w:color w:val="000000"/>
        </w:rPr>
        <w:t>–</w:t>
      </w:r>
      <w:r w:rsidRPr="00927BC6">
        <w:rPr>
          <w:rFonts w:ascii="Arial" w:eastAsiaTheme="minorHAnsi" w:hAnsi="Arial" w:cs="Arial"/>
          <w:i/>
          <w:iCs/>
          <w:color w:val="000000"/>
        </w:rPr>
        <w:t xml:space="preserve"> The</w:t>
      </w:r>
      <w:r w:rsidR="00927BC6">
        <w:rPr>
          <w:rFonts w:ascii="Arial" w:eastAsiaTheme="minorHAnsi" w:hAnsi="Arial" w:cs="Arial"/>
          <w:i/>
          <w:iCs/>
          <w:color w:val="000000"/>
        </w:rPr>
        <w:t xml:space="preserve"> </w:t>
      </w:r>
      <w:r w:rsidRPr="00927BC6">
        <w:rPr>
          <w:rFonts w:ascii="Arial" w:eastAsiaTheme="minorHAnsi" w:hAnsi="Arial" w:cs="Arial"/>
          <w:i/>
          <w:iCs/>
          <w:color w:val="000000"/>
        </w:rPr>
        <w:t>Bechtel Corporation, Rotorua, New Zealand</w:t>
      </w:r>
    </w:p>
    <w:p w:rsidR="000E354C" w:rsidRPr="00927BC6" w:rsidRDefault="000E354C" w:rsidP="00927BC6">
      <w:pPr>
        <w:autoSpaceDE w:val="0"/>
        <w:autoSpaceDN w:val="0"/>
        <w:adjustRightInd w:val="0"/>
        <w:spacing w:after="0" w:line="240" w:lineRule="auto"/>
        <w:rPr>
          <w:rFonts w:ascii="Arial" w:eastAsiaTheme="minorHAnsi" w:hAnsi="Arial" w:cs="Arial"/>
          <w:color w:val="000000"/>
        </w:rPr>
      </w:pPr>
      <w:r w:rsidRPr="00927BC6">
        <w:rPr>
          <w:rFonts w:ascii="Arial" w:eastAsiaTheme="minorHAnsi" w:hAnsi="Arial" w:cs="Arial"/>
          <w:color w:val="000000"/>
        </w:rPr>
        <w:t>Mr. Finch provided initial review and evaluation, establishment of a work plan and strategy, and oversight of th</w:t>
      </w:r>
      <w:r w:rsidR="00927BC6">
        <w:rPr>
          <w:rFonts w:ascii="Arial" w:eastAsiaTheme="minorHAnsi" w:hAnsi="Arial" w:cs="Arial"/>
          <w:color w:val="000000"/>
        </w:rPr>
        <w:t>e preparation of Bechtel's $75 M</w:t>
      </w:r>
      <w:r w:rsidRPr="00927BC6">
        <w:rPr>
          <w:rFonts w:ascii="Arial" w:eastAsiaTheme="minorHAnsi" w:hAnsi="Arial" w:cs="Arial"/>
          <w:color w:val="000000"/>
        </w:rPr>
        <w:t>illion request for additional compensation.</w:t>
      </w:r>
    </w:p>
    <w:p w:rsidR="000E354C" w:rsidRDefault="000E354C" w:rsidP="003B0773">
      <w:pPr>
        <w:tabs>
          <w:tab w:val="left" w:pos="8640"/>
          <w:tab w:val="left" w:pos="9180"/>
        </w:tabs>
        <w:spacing w:after="0" w:line="240" w:lineRule="auto"/>
        <w:ind w:right="-54"/>
        <w:rPr>
          <w:rFonts w:ascii="Arial" w:eastAsia="Times New Roman" w:hAnsi="Arial" w:cs="Arial"/>
          <w:color w:val="222222"/>
          <w:sz w:val="24"/>
          <w:szCs w:val="24"/>
        </w:rPr>
      </w:pPr>
    </w:p>
    <w:p w:rsidR="00927BC6" w:rsidRDefault="00927BC6" w:rsidP="003B0773">
      <w:pPr>
        <w:tabs>
          <w:tab w:val="left" w:pos="8640"/>
          <w:tab w:val="left" w:pos="9180"/>
        </w:tabs>
        <w:spacing w:after="0" w:line="240" w:lineRule="auto"/>
        <w:ind w:right="-54"/>
        <w:rPr>
          <w:rFonts w:ascii="Arial" w:eastAsia="Times New Roman" w:hAnsi="Arial" w:cs="Arial"/>
          <w:color w:val="222222"/>
          <w:sz w:val="24"/>
          <w:szCs w:val="24"/>
        </w:rPr>
      </w:pPr>
    </w:p>
    <w:p w:rsidR="00927BC6" w:rsidRPr="000E354C" w:rsidRDefault="00927BC6" w:rsidP="003B0773">
      <w:pPr>
        <w:tabs>
          <w:tab w:val="left" w:pos="8640"/>
          <w:tab w:val="left" w:pos="9180"/>
        </w:tabs>
        <w:spacing w:after="0" w:line="240" w:lineRule="auto"/>
        <w:ind w:right="-54"/>
        <w:rPr>
          <w:rFonts w:ascii="Arial" w:eastAsia="Times New Roman" w:hAnsi="Arial" w:cs="Arial"/>
          <w:color w:val="222222"/>
          <w:sz w:val="24"/>
          <w:szCs w:val="24"/>
        </w:rPr>
      </w:pPr>
    </w:p>
    <w:p w:rsidR="000E354C" w:rsidRPr="00927BC6" w:rsidRDefault="000E354C" w:rsidP="00927BC6">
      <w:pPr>
        <w:autoSpaceDE w:val="0"/>
        <w:autoSpaceDN w:val="0"/>
        <w:adjustRightInd w:val="0"/>
        <w:spacing w:after="0" w:line="240" w:lineRule="auto"/>
        <w:rPr>
          <w:rFonts w:ascii="Arial" w:eastAsiaTheme="minorHAnsi" w:hAnsi="Arial" w:cs="Arial"/>
          <w:i/>
          <w:iCs/>
          <w:color w:val="000000"/>
        </w:rPr>
      </w:pPr>
      <w:r w:rsidRPr="00927BC6">
        <w:rPr>
          <w:rFonts w:ascii="Arial" w:eastAsiaTheme="minorHAnsi" w:hAnsi="Arial" w:cs="Arial"/>
          <w:i/>
          <w:iCs/>
          <w:color w:val="000000"/>
        </w:rPr>
        <w:lastRenderedPageBreak/>
        <w:t xml:space="preserve">The New Prudential World Headquarters Plaza </w:t>
      </w:r>
      <w:r w:rsidR="00927BC6">
        <w:rPr>
          <w:rFonts w:ascii="Arial" w:eastAsiaTheme="minorHAnsi" w:hAnsi="Arial" w:cs="Arial"/>
          <w:i/>
          <w:iCs/>
          <w:color w:val="000000"/>
        </w:rPr>
        <w:t>–</w:t>
      </w:r>
      <w:r w:rsidRPr="00927BC6">
        <w:rPr>
          <w:rFonts w:ascii="Arial" w:eastAsiaTheme="minorHAnsi" w:hAnsi="Arial" w:cs="Arial"/>
          <w:i/>
          <w:iCs/>
          <w:color w:val="000000"/>
        </w:rPr>
        <w:t xml:space="preserve"> Prudential</w:t>
      </w:r>
      <w:r w:rsidR="00927BC6">
        <w:rPr>
          <w:rFonts w:ascii="Arial" w:eastAsiaTheme="minorHAnsi" w:hAnsi="Arial" w:cs="Arial"/>
          <w:i/>
          <w:iCs/>
          <w:color w:val="000000"/>
        </w:rPr>
        <w:t xml:space="preserve"> </w:t>
      </w:r>
      <w:r w:rsidRPr="00927BC6">
        <w:rPr>
          <w:rFonts w:ascii="Arial" w:eastAsiaTheme="minorHAnsi" w:hAnsi="Arial" w:cs="Arial"/>
          <w:i/>
          <w:iCs/>
          <w:color w:val="000000"/>
        </w:rPr>
        <w:t>Insurance, Chicago, IL</w:t>
      </w:r>
    </w:p>
    <w:p w:rsidR="000E354C" w:rsidRPr="00927BC6" w:rsidRDefault="000E354C" w:rsidP="00927BC6">
      <w:pPr>
        <w:autoSpaceDE w:val="0"/>
        <w:autoSpaceDN w:val="0"/>
        <w:adjustRightInd w:val="0"/>
        <w:spacing w:after="0" w:line="240" w:lineRule="auto"/>
        <w:rPr>
          <w:rFonts w:ascii="Arial" w:eastAsiaTheme="minorHAnsi" w:hAnsi="Arial" w:cs="Arial"/>
          <w:color w:val="000000"/>
        </w:rPr>
      </w:pPr>
      <w:r w:rsidRPr="00927BC6">
        <w:rPr>
          <w:rFonts w:ascii="Arial" w:eastAsiaTheme="minorHAnsi" w:hAnsi="Arial" w:cs="Arial"/>
          <w:color w:val="000000"/>
        </w:rPr>
        <w:t xml:space="preserve">Mr. Finch oversaw the complete preparation of Prudential's defense and $40 </w:t>
      </w:r>
      <w:r w:rsidR="00927BC6">
        <w:rPr>
          <w:rFonts w:ascii="Arial" w:eastAsiaTheme="minorHAnsi" w:hAnsi="Arial" w:cs="Arial"/>
          <w:color w:val="000000"/>
        </w:rPr>
        <w:t>M</w:t>
      </w:r>
      <w:r w:rsidRPr="00927BC6">
        <w:rPr>
          <w:rFonts w:ascii="Arial" w:eastAsiaTheme="minorHAnsi" w:hAnsi="Arial" w:cs="Arial"/>
          <w:color w:val="000000"/>
        </w:rPr>
        <w:t>illion counter claim to the contractor's request for additional compensation on this sixty-seven story cast-in-place high-rise</w:t>
      </w:r>
      <w:r w:rsidR="00927BC6">
        <w:rPr>
          <w:rFonts w:ascii="Arial" w:eastAsiaTheme="minorHAnsi" w:hAnsi="Arial" w:cs="Arial"/>
          <w:color w:val="000000"/>
        </w:rPr>
        <w:t xml:space="preserve"> building</w:t>
      </w:r>
      <w:r w:rsidRPr="00927BC6">
        <w:rPr>
          <w:rFonts w:ascii="Arial" w:eastAsiaTheme="minorHAnsi" w:hAnsi="Arial" w:cs="Arial"/>
          <w:color w:val="000000"/>
        </w:rPr>
        <w:t>.</w:t>
      </w:r>
    </w:p>
    <w:p w:rsidR="000E354C" w:rsidRPr="000E354C" w:rsidRDefault="000E354C" w:rsidP="003B0773">
      <w:pPr>
        <w:tabs>
          <w:tab w:val="left" w:pos="8640"/>
          <w:tab w:val="left" w:pos="9180"/>
        </w:tabs>
        <w:spacing w:after="0" w:line="240" w:lineRule="auto"/>
        <w:ind w:right="-54"/>
        <w:rPr>
          <w:rFonts w:ascii="Arial" w:eastAsia="Times New Roman" w:hAnsi="Arial" w:cs="Arial"/>
          <w:color w:val="222222"/>
          <w:sz w:val="24"/>
          <w:szCs w:val="24"/>
        </w:rPr>
      </w:pPr>
    </w:p>
    <w:p w:rsidR="000E354C" w:rsidRPr="00927BC6" w:rsidRDefault="000E354C" w:rsidP="00927BC6">
      <w:pPr>
        <w:autoSpaceDE w:val="0"/>
        <w:autoSpaceDN w:val="0"/>
        <w:adjustRightInd w:val="0"/>
        <w:spacing w:after="0" w:line="240" w:lineRule="auto"/>
        <w:rPr>
          <w:rFonts w:ascii="Arial" w:eastAsiaTheme="minorHAnsi" w:hAnsi="Arial" w:cs="Arial"/>
          <w:i/>
          <w:iCs/>
          <w:color w:val="000000"/>
        </w:rPr>
      </w:pPr>
      <w:r w:rsidRPr="00927BC6">
        <w:rPr>
          <w:rFonts w:ascii="Arial" w:eastAsiaTheme="minorHAnsi" w:hAnsi="Arial" w:cs="Arial"/>
          <w:i/>
          <w:iCs/>
          <w:color w:val="000000"/>
        </w:rPr>
        <w:t xml:space="preserve">Consulting Project Manager, 1985-1991 </w:t>
      </w:r>
      <w:r w:rsidR="00927BC6">
        <w:rPr>
          <w:rFonts w:ascii="Arial" w:eastAsiaTheme="minorHAnsi" w:hAnsi="Arial" w:cs="Arial"/>
          <w:i/>
          <w:iCs/>
          <w:color w:val="000000"/>
        </w:rPr>
        <w:t>–</w:t>
      </w:r>
      <w:r w:rsidRPr="00927BC6">
        <w:rPr>
          <w:rFonts w:ascii="Arial" w:eastAsiaTheme="minorHAnsi" w:hAnsi="Arial" w:cs="Arial"/>
          <w:i/>
          <w:iCs/>
          <w:color w:val="000000"/>
        </w:rPr>
        <w:t xml:space="preserve"> O’Brien Kreitzberg and Jacobs Associates</w:t>
      </w:r>
    </w:p>
    <w:p w:rsidR="000E354C" w:rsidRPr="00927BC6" w:rsidRDefault="00927BC6" w:rsidP="00927BC6">
      <w:p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Mr.</w:t>
      </w:r>
      <w:r w:rsidR="000E354C" w:rsidRPr="00927BC6">
        <w:rPr>
          <w:rFonts w:ascii="Arial" w:eastAsiaTheme="minorHAnsi" w:hAnsi="Arial" w:cs="Arial"/>
          <w:color w:val="000000"/>
        </w:rPr>
        <w:t xml:space="preserve"> Finch oversaw a varied group of consulting managers, engineers and paralegals preparing requests for additional compensation and owners’ responses on a variety of projects both domestically and internationally.</w:t>
      </w:r>
    </w:p>
    <w:p w:rsidR="000E354C" w:rsidRPr="000E354C" w:rsidRDefault="000E354C" w:rsidP="003B0773">
      <w:pPr>
        <w:tabs>
          <w:tab w:val="left" w:pos="8640"/>
          <w:tab w:val="left" w:pos="9180"/>
        </w:tabs>
        <w:spacing w:after="0" w:line="240" w:lineRule="auto"/>
        <w:ind w:right="-54"/>
        <w:rPr>
          <w:rFonts w:ascii="Arial" w:eastAsia="Times New Roman" w:hAnsi="Arial" w:cs="Arial"/>
          <w:color w:val="222222"/>
          <w:sz w:val="24"/>
          <w:szCs w:val="24"/>
        </w:rPr>
      </w:pPr>
    </w:p>
    <w:p w:rsidR="000E354C" w:rsidRPr="00927BC6" w:rsidRDefault="000E354C" w:rsidP="00927BC6">
      <w:pPr>
        <w:autoSpaceDE w:val="0"/>
        <w:autoSpaceDN w:val="0"/>
        <w:adjustRightInd w:val="0"/>
        <w:spacing w:after="0" w:line="240" w:lineRule="auto"/>
        <w:rPr>
          <w:rFonts w:ascii="Arial" w:eastAsiaTheme="minorHAnsi" w:hAnsi="Arial" w:cs="Arial"/>
          <w:i/>
          <w:iCs/>
          <w:color w:val="000000"/>
        </w:rPr>
      </w:pPr>
      <w:r w:rsidRPr="00927BC6">
        <w:rPr>
          <w:rFonts w:ascii="Arial" w:eastAsiaTheme="minorHAnsi" w:hAnsi="Arial" w:cs="Arial"/>
          <w:i/>
          <w:iCs/>
          <w:color w:val="000000"/>
        </w:rPr>
        <w:t xml:space="preserve">Contracts Administration Manager, 1976-1985 </w:t>
      </w:r>
      <w:r w:rsidR="00927BC6">
        <w:rPr>
          <w:rFonts w:ascii="Arial" w:eastAsiaTheme="minorHAnsi" w:hAnsi="Arial" w:cs="Arial"/>
          <w:i/>
          <w:iCs/>
          <w:color w:val="000000"/>
        </w:rPr>
        <w:t>–</w:t>
      </w:r>
      <w:r w:rsidRPr="00927BC6">
        <w:rPr>
          <w:rFonts w:ascii="Arial" w:eastAsiaTheme="minorHAnsi" w:hAnsi="Arial" w:cs="Arial"/>
          <w:i/>
          <w:iCs/>
          <w:color w:val="000000"/>
        </w:rPr>
        <w:t xml:space="preserve"> The</w:t>
      </w:r>
      <w:r w:rsidR="00927BC6">
        <w:rPr>
          <w:rFonts w:ascii="Arial" w:eastAsiaTheme="minorHAnsi" w:hAnsi="Arial" w:cs="Arial"/>
          <w:i/>
          <w:iCs/>
          <w:color w:val="000000"/>
        </w:rPr>
        <w:t xml:space="preserve"> </w:t>
      </w:r>
      <w:r w:rsidRPr="00927BC6">
        <w:rPr>
          <w:rFonts w:ascii="Arial" w:eastAsiaTheme="minorHAnsi" w:hAnsi="Arial" w:cs="Arial"/>
          <w:i/>
          <w:iCs/>
          <w:color w:val="000000"/>
        </w:rPr>
        <w:t>Guy F. Atkinson Company</w:t>
      </w:r>
    </w:p>
    <w:p w:rsidR="000E354C" w:rsidRPr="00927BC6" w:rsidRDefault="000E354C" w:rsidP="00927BC6">
      <w:pPr>
        <w:autoSpaceDE w:val="0"/>
        <w:autoSpaceDN w:val="0"/>
        <w:adjustRightInd w:val="0"/>
        <w:spacing w:after="0" w:line="240" w:lineRule="auto"/>
        <w:rPr>
          <w:rFonts w:ascii="Arial" w:eastAsiaTheme="minorHAnsi" w:hAnsi="Arial" w:cs="Arial"/>
          <w:color w:val="000000"/>
        </w:rPr>
      </w:pPr>
      <w:r w:rsidRPr="00927BC6">
        <w:rPr>
          <w:rFonts w:ascii="Arial" w:eastAsiaTheme="minorHAnsi" w:hAnsi="Arial" w:cs="Arial"/>
          <w:color w:val="000000"/>
        </w:rPr>
        <w:t xml:space="preserve">Mr. Finch managed the company's home office contracts administration department with direct involvement in most projects under consideration or being constructed by Atkinson. He pursued $100-$200 </w:t>
      </w:r>
      <w:r w:rsidR="00927BC6">
        <w:rPr>
          <w:rFonts w:ascii="Arial" w:eastAsiaTheme="minorHAnsi" w:hAnsi="Arial" w:cs="Arial"/>
          <w:color w:val="000000"/>
        </w:rPr>
        <w:t>M</w:t>
      </w:r>
      <w:r w:rsidRPr="00927BC6">
        <w:rPr>
          <w:rFonts w:ascii="Arial" w:eastAsiaTheme="minorHAnsi" w:hAnsi="Arial" w:cs="Arial"/>
          <w:color w:val="000000"/>
        </w:rPr>
        <w:t>illion annually in claims from conception through negotiation and settlement.</w:t>
      </w:r>
    </w:p>
    <w:p w:rsidR="000E354C" w:rsidRPr="000E354C" w:rsidRDefault="000E354C" w:rsidP="003B0773">
      <w:pPr>
        <w:tabs>
          <w:tab w:val="left" w:pos="8640"/>
          <w:tab w:val="left" w:pos="9180"/>
        </w:tabs>
        <w:spacing w:after="0" w:line="240" w:lineRule="auto"/>
        <w:ind w:right="-54"/>
        <w:rPr>
          <w:rFonts w:ascii="Arial" w:eastAsia="Times New Roman" w:hAnsi="Arial" w:cs="Arial"/>
          <w:color w:val="222222"/>
          <w:sz w:val="24"/>
          <w:szCs w:val="24"/>
        </w:rPr>
      </w:pPr>
    </w:p>
    <w:p w:rsidR="000E354C" w:rsidRPr="00927BC6" w:rsidRDefault="000E354C" w:rsidP="00927BC6">
      <w:pPr>
        <w:autoSpaceDE w:val="0"/>
        <w:autoSpaceDN w:val="0"/>
        <w:adjustRightInd w:val="0"/>
        <w:spacing w:after="0" w:line="240" w:lineRule="auto"/>
        <w:rPr>
          <w:rFonts w:ascii="Arial" w:eastAsiaTheme="minorHAnsi" w:hAnsi="Arial" w:cs="Arial"/>
          <w:i/>
          <w:iCs/>
          <w:color w:val="000000"/>
        </w:rPr>
      </w:pPr>
      <w:r w:rsidRPr="00927BC6">
        <w:rPr>
          <w:rFonts w:ascii="Arial" w:eastAsiaTheme="minorHAnsi" w:hAnsi="Arial" w:cs="Arial"/>
          <w:i/>
          <w:iCs/>
          <w:color w:val="000000"/>
        </w:rPr>
        <w:t xml:space="preserve">Project Engineer, 1970-1975 </w:t>
      </w:r>
      <w:r w:rsidR="00927BC6">
        <w:rPr>
          <w:rFonts w:ascii="Arial" w:eastAsiaTheme="minorHAnsi" w:hAnsi="Arial" w:cs="Arial"/>
          <w:i/>
          <w:iCs/>
          <w:color w:val="000000"/>
        </w:rPr>
        <w:t>–</w:t>
      </w:r>
      <w:r w:rsidRPr="00927BC6">
        <w:rPr>
          <w:rFonts w:ascii="Arial" w:eastAsiaTheme="minorHAnsi" w:hAnsi="Arial" w:cs="Arial"/>
          <w:i/>
          <w:iCs/>
          <w:color w:val="000000"/>
        </w:rPr>
        <w:t xml:space="preserve"> Peter</w:t>
      </w:r>
      <w:r w:rsidR="00927BC6">
        <w:rPr>
          <w:rFonts w:ascii="Arial" w:eastAsiaTheme="minorHAnsi" w:hAnsi="Arial" w:cs="Arial"/>
          <w:i/>
          <w:iCs/>
          <w:color w:val="000000"/>
        </w:rPr>
        <w:t xml:space="preserve"> </w:t>
      </w:r>
      <w:r w:rsidRPr="00927BC6">
        <w:rPr>
          <w:rFonts w:ascii="Arial" w:eastAsiaTheme="minorHAnsi" w:hAnsi="Arial" w:cs="Arial"/>
          <w:i/>
          <w:iCs/>
          <w:color w:val="000000"/>
        </w:rPr>
        <w:t>Kiewit Sons’ Company and The Ralph M. Parsons Company</w:t>
      </w:r>
    </w:p>
    <w:p w:rsidR="000E354C" w:rsidRPr="00927BC6" w:rsidRDefault="00927BC6" w:rsidP="003B0773">
      <w:pPr>
        <w:tabs>
          <w:tab w:val="left" w:pos="8640"/>
          <w:tab w:val="left" w:pos="9180"/>
        </w:tabs>
        <w:spacing w:after="0" w:line="240" w:lineRule="auto"/>
        <w:ind w:right="-54"/>
        <w:rPr>
          <w:rFonts w:ascii="Arial" w:eastAsiaTheme="minorHAnsi" w:hAnsi="Arial" w:cs="Arial"/>
          <w:color w:val="000000"/>
        </w:rPr>
      </w:pPr>
      <w:r w:rsidRPr="00927BC6">
        <w:rPr>
          <w:rFonts w:ascii="Arial" w:eastAsiaTheme="minorHAnsi" w:hAnsi="Arial" w:cs="Arial"/>
          <w:color w:val="000000"/>
        </w:rPr>
        <w:t xml:space="preserve">Mr. </w:t>
      </w:r>
      <w:r w:rsidR="000E354C" w:rsidRPr="00927BC6">
        <w:rPr>
          <w:rFonts w:ascii="Arial" w:eastAsiaTheme="minorHAnsi" w:hAnsi="Arial" w:cs="Arial"/>
          <w:color w:val="000000"/>
        </w:rPr>
        <w:t>Finch served as site Project Engineer on the initial construction of Interstate 280 near Portland, OR and also as Office Engineer for the construction of the grass-roots ARCO Petroleum Refinery near Cherry Point, WA.</w:t>
      </w:r>
    </w:p>
    <w:p w:rsidR="000E354C" w:rsidRPr="000E354C" w:rsidRDefault="000E354C" w:rsidP="003B0773">
      <w:pPr>
        <w:tabs>
          <w:tab w:val="left" w:pos="8640"/>
          <w:tab w:val="left" w:pos="9180"/>
        </w:tabs>
        <w:spacing w:after="0" w:line="240" w:lineRule="auto"/>
        <w:ind w:right="-54"/>
        <w:rPr>
          <w:rFonts w:ascii="Arial" w:eastAsia="Times New Roman" w:hAnsi="Arial" w:cs="Arial"/>
          <w:color w:val="222222"/>
          <w:sz w:val="24"/>
          <w:szCs w:val="24"/>
        </w:rPr>
      </w:pPr>
    </w:p>
    <w:p w:rsidR="000E354C" w:rsidRPr="00927BC6" w:rsidRDefault="000E354C" w:rsidP="00927BC6">
      <w:pPr>
        <w:autoSpaceDE w:val="0"/>
        <w:autoSpaceDN w:val="0"/>
        <w:adjustRightInd w:val="0"/>
        <w:spacing w:after="0" w:line="240" w:lineRule="auto"/>
        <w:rPr>
          <w:rFonts w:ascii="Arial" w:eastAsiaTheme="minorHAnsi" w:hAnsi="Arial" w:cs="Arial"/>
          <w:i/>
          <w:iCs/>
          <w:color w:val="000000"/>
        </w:rPr>
      </w:pPr>
      <w:r w:rsidRPr="00927BC6">
        <w:rPr>
          <w:rFonts w:ascii="Arial" w:eastAsiaTheme="minorHAnsi" w:hAnsi="Arial" w:cs="Arial"/>
          <w:i/>
          <w:iCs/>
          <w:color w:val="000000"/>
        </w:rPr>
        <w:t>Think Tank Research Engineer, 1967-1969 - Boeing Aerospace, Kent, WA</w:t>
      </w:r>
    </w:p>
    <w:p w:rsidR="000E354C" w:rsidRPr="00927BC6" w:rsidRDefault="000E354C" w:rsidP="003B0773">
      <w:pPr>
        <w:tabs>
          <w:tab w:val="left" w:pos="8640"/>
          <w:tab w:val="left" w:pos="9180"/>
        </w:tabs>
        <w:spacing w:after="0" w:line="240" w:lineRule="auto"/>
        <w:ind w:right="-54"/>
        <w:rPr>
          <w:rFonts w:ascii="Arial" w:eastAsiaTheme="minorHAnsi" w:hAnsi="Arial" w:cs="Arial"/>
          <w:color w:val="000000"/>
        </w:rPr>
      </w:pPr>
      <w:r w:rsidRPr="00927BC6">
        <w:rPr>
          <w:rFonts w:ascii="Arial" w:eastAsiaTheme="minorHAnsi" w:hAnsi="Arial" w:cs="Arial"/>
          <w:color w:val="000000"/>
        </w:rPr>
        <w:t>Mr. Finch did research in celestial mechanics and completed his Master’s Thesis on the Three Body Problem.</w:t>
      </w:r>
    </w:p>
    <w:p w:rsidR="000E354C" w:rsidRPr="00927BC6" w:rsidRDefault="000E354C" w:rsidP="003B0773">
      <w:pPr>
        <w:tabs>
          <w:tab w:val="left" w:pos="8640"/>
          <w:tab w:val="left" w:pos="9180"/>
        </w:tabs>
        <w:spacing w:after="0" w:line="240" w:lineRule="auto"/>
        <w:ind w:right="-54"/>
        <w:rPr>
          <w:rFonts w:ascii="Arial" w:eastAsiaTheme="minorHAnsi" w:hAnsi="Arial" w:cs="Arial"/>
          <w:color w:val="000000"/>
        </w:rPr>
      </w:pPr>
    </w:p>
    <w:p w:rsidR="000E354C" w:rsidRPr="00927BC6" w:rsidRDefault="00927BC6" w:rsidP="00927BC6">
      <w:pPr>
        <w:autoSpaceDE w:val="0"/>
        <w:autoSpaceDN w:val="0"/>
        <w:adjustRightInd w:val="0"/>
        <w:spacing w:after="0" w:line="240" w:lineRule="auto"/>
        <w:rPr>
          <w:rFonts w:ascii="Arial" w:eastAsiaTheme="minorHAnsi" w:hAnsi="Arial" w:cs="Arial"/>
          <w:b/>
          <w:bCs/>
          <w:iCs/>
          <w:color w:val="000000"/>
        </w:rPr>
      </w:pPr>
      <w:r w:rsidRPr="00927BC6">
        <w:rPr>
          <w:rFonts w:ascii="Arial" w:eastAsiaTheme="minorHAnsi" w:hAnsi="Arial" w:cs="Arial"/>
          <w:b/>
          <w:bCs/>
          <w:iCs/>
          <w:color w:val="000000"/>
        </w:rPr>
        <w:t>Education</w:t>
      </w:r>
    </w:p>
    <w:p w:rsidR="000E354C" w:rsidRPr="000E354C" w:rsidRDefault="000E354C" w:rsidP="003B0773">
      <w:pPr>
        <w:tabs>
          <w:tab w:val="left" w:pos="8640"/>
          <w:tab w:val="left" w:pos="9180"/>
        </w:tabs>
        <w:spacing w:after="0" w:line="240" w:lineRule="auto"/>
        <w:ind w:right="-54"/>
        <w:rPr>
          <w:rFonts w:ascii="Arial" w:eastAsia="Times New Roman" w:hAnsi="Arial" w:cs="Arial"/>
          <w:color w:val="222222"/>
          <w:sz w:val="24"/>
          <w:szCs w:val="24"/>
        </w:rPr>
      </w:pPr>
    </w:p>
    <w:p w:rsidR="00927BC6" w:rsidRPr="00927BC6" w:rsidRDefault="000E354C" w:rsidP="003B0773">
      <w:pPr>
        <w:tabs>
          <w:tab w:val="left" w:pos="8640"/>
          <w:tab w:val="left" w:pos="9180"/>
        </w:tabs>
        <w:spacing w:after="0" w:line="240" w:lineRule="auto"/>
        <w:ind w:right="-54"/>
        <w:rPr>
          <w:rFonts w:ascii="Arial" w:eastAsiaTheme="minorHAnsi" w:hAnsi="Arial" w:cs="Arial"/>
          <w:color w:val="000000"/>
        </w:rPr>
      </w:pPr>
      <w:r w:rsidRPr="00927BC6">
        <w:rPr>
          <w:rFonts w:ascii="Arial" w:eastAsiaTheme="minorHAnsi" w:hAnsi="Arial" w:cs="Arial"/>
          <w:color w:val="000000"/>
        </w:rPr>
        <w:t>M</w:t>
      </w:r>
      <w:r w:rsidR="00927BC6" w:rsidRPr="00927BC6">
        <w:rPr>
          <w:rFonts w:ascii="Arial" w:eastAsiaTheme="minorHAnsi" w:hAnsi="Arial" w:cs="Arial"/>
          <w:color w:val="000000"/>
        </w:rPr>
        <w:t>.</w:t>
      </w:r>
      <w:r w:rsidRPr="00927BC6">
        <w:rPr>
          <w:rFonts w:ascii="Arial" w:eastAsiaTheme="minorHAnsi" w:hAnsi="Arial" w:cs="Arial"/>
          <w:color w:val="000000"/>
        </w:rPr>
        <w:t>S</w:t>
      </w:r>
      <w:r w:rsidR="00927BC6" w:rsidRPr="00927BC6">
        <w:rPr>
          <w:rFonts w:ascii="Arial" w:eastAsiaTheme="minorHAnsi" w:hAnsi="Arial" w:cs="Arial"/>
          <w:color w:val="000000"/>
        </w:rPr>
        <w:t>., Mathematics</w:t>
      </w:r>
      <w:r w:rsidRPr="00927BC6">
        <w:rPr>
          <w:rFonts w:ascii="Arial" w:eastAsiaTheme="minorHAnsi" w:hAnsi="Arial" w:cs="Arial"/>
          <w:color w:val="000000"/>
        </w:rPr>
        <w:t xml:space="preserve"> </w:t>
      </w:r>
    </w:p>
    <w:p w:rsidR="000E354C" w:rsidRPr="00927BC6" w:rsidRDefault="000E354C" w:rsidP="003B0773">
      <w:pPr>
        <w:tabs>
          <w:tab w:val="left" w:pos="8640"/>
          <w:tab w:val="left" w:pos="9180"/>
        </w:tabs>
        <w:spacing w:after="0" w:line="240" w:lineRule="auto"/>
        <w:ind w:right="-54"/>
        <w:rPr>
          <w:rFonts w:ascii="Arial" w:eastAsiaTheme="minorHAnsi" w:hAnsi="Arial" w:cs="Arial"/>
          <w:color w:val="000000"/>
        </w:rPr>
      </w:pPr>
      <w:r w:rsidRPr="00927BC6">
        <w:rPr>
          <w:rFonts w:ascii="Arial" w:eastAsiaTheme="minorHAnsi" w:hAnsi="Arial" w:cs="Arial"/>
          <w:color w:val="000000"/>
        </w:rPr>
        <w:t>University of Washington</w:t>
      </w:r>
    </w:p>
    <w:p w:rsidR="00927BC6" w:rsidRPr="00927BC6" w:rsidRDefault="00927BC6" w:rsidP="003B0773">
      <w:pPr>
        <w:tabs>
          <w:tab w:val="left" w:pos="8640"/>
          <w:tab w:val="left" w:pos="9180"/>
        </w:tabs>
        <w:spacing w:after="0" w:line="240" w:lineRule="auto"/>
        <w:ind w:right="-54"/>
        <w:rPr>
          <w:rFonts w:ascii="Arial" w:eastAsiaTheme="minorHAnsi" w:hAnsi="Arial" w:cs="Arial"/>
          <w:color w:val="000000"/>
        </w:rPr>
      </w:pPr>
    </w:p>
    <w:p w:rsidR="00927BC6" w:rsidRPr="00927BC6" w:rsidRDefault="00927BC6" w:rsidP="003B0773">
      <w:pPr>
        <w:tabs>
          <w:tab w:val="left" w:pos="8640"/>
          <w:tab w:val="left" w:pos="9180"/>
        </w:tabs>
        <w:spacing w:after="0" w:line="240" w:lineRule="auto"/>
        <w:ind w:right="-54"/>
        <w:rPr>
          <w:rFonts w:ascii="Arial" w:eastAsiaTheme="minorHAnsi" w:hAnsi="Arial" w:cs="Arial"/>
          <w:color w:val="000000"/>
        </w:rPr>
      </w:pPr>
      <w:r w:rsidRPr="00927BC6">
        <w:rPr>
          <w:rFonts w:ascii="Arial" w:eastAsiaTheme="minorHAnsi" w:hAnsi="Arial" w:cs="Arial"/>
          <w:color w:val="000000"/>
        </w:rPr>
        <w:t>B.As, Mathematics, with honors</w:t>
      </w:r>
      <w:r w:rsidR="000E354C" w:rsidRPr="00927BC6">
        <w:rPr>
          <w:rFonts w:ascii="Arial" w:eastAsiaTheme="minorHAnsi" w:hAnsi="Arial" w:cs="Arial"/>
          <w:color w:val="000000"/>
        </w:rPr>
        <w:t xml:space="preserve"> </w:t>
      </w:r>
    </w:p>
    <w:p w:rsidR="000E354C" w:rsidRPr="00927BC6" w:rsidRDefault="000E354C" w:rsidP="003B0773">
      <w:pPr>
        <w:tabs>
          <w:tab w:val="left" w:pos="8640"/>
          <w:tab w:val="left" w:pos="9180"/>
        </w:tabs>
        <w:spacing w:after="0" w:line="240" w:lineRule="auto"/>
        <w:ind w:right="-54"/>
        <w:rPr>
          <w:rFonts w:ascii="Arial" w:eastAsiaTheme="minorHAnsi" w:hAnsi="Arial" w:cs="Arial"/>
          <w:color w:val="000000"/>
        </w:rPr>
      </w:pPr>
      <w:r w:rsidRPr="00927BC6">
        <w:rPr>
          <w:rFonts w:ascii="Arial" w:eastAsiaTheme="minorHAnsi" w:hAnsi="Arial" w:cs="Arial"/>
          <w:color w:val="000000"/>
        </w:rPr>
        <w:t>Washington State University</w:t>
      </w:r>
    </w:p>
    <w:p w:rsidR="000E354C" w:rsidRPr="000E354C" w:rsidRDefault="000E354C" w:rsidP="003B0773">
      <w:pPr>
        <w:tabs>
          <w:tab w:val="left" w:pos="8640"/>
          <w:tab w:val="left" w:pos="9180"/>
        </w:tabs>
        <w:ind w:right="-54"/>
        <w:rPr>
          <w:rFonts w:ascii="Arial" w:hAnsi="Arial" w:cs="Arial"/>
          <w:sz w:val="24"/>
          <w:szCs w:val="24"/>
        </w:rPr>
      </w:pPr>
    </w:p>
    <w:p w:rsidR="002D4F74" w:rsidRPr="000E354C" w:rsidRDefault="002D4F74" w:rsidP="003B0773">
      <w:pPr>
        <w:rPr>
          <w:rFonts w:ascii="Arial" w:hAnsi="Arial" w:cs="Arial"/>
          <w:sz w:val="24"/>
          <w:szCs w:val="24"/>
        </w:rPr>
      </w:pPr>
    </w:p>
    <w:sectPr w:rsidR="002D4F74" w:rsidRPr="000E354C" w:rsidSect="003B0773">
      <w:headerReference w:type="default" r:id="rId10"/>
      <w:footerReference w:type="default" r:id="rId11"/>
      <w:headerReference w:type="first" r:id="rId12"/>
      <w:footerReference w:type="first" r:id="rId13"/>
      <w:pgSz w:w="12240" w:h="15840" w:code="1"/>
      <w:pgMar w:top="2019" w:right="1440" w:bottom="1440" w:left="144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CC" w:rsidRDefault="00EA5FCC" w:rsidP="00494543">
      <w:pPr>
        <w:spacing w:after="0" w:line="240" w:lineRule="auto"/>
      </w:pPr>
      <w:r>
        <w:separator/>
      </w:r>
    </w:p>
  </w:endnote>
  <w:endnote w:type="continuationSeparator" w:id="0">
    <w:p w:rsidR="00EA5FCC" w:rsidRDefault="00EA5FCC" w:rsidP="0049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5054"/>
      <w:docPartObj>
        <w:docPartGallery w:val="Page Numbers (Bottom of Page)"/>
        <w:docPartUnique/>
      </w:docPartObj>
    </w:sdtPr>
    <w:sdtEndPr/>
    <w:sdtContent>
      <w:p w:rsidR="0026572E" w:rsidRDefault="00C40A55">
        <w:pPr>
          <w:pStyle w:val="Footer"/>
          <w:jc w:val="center"/>
        </w:pPr>
        <w:r>
          <w:fldChar w:fldCharType="begin"/>
        </w:r>
        <w:r>
          <w:instrText xml:space="preserve"> PAGE   \* MERGEFORMAT </w:instrText>
        </w:r>
        <w:r>
          <w:fldChar w:fldCharType="separate"/>
        </w:r>
        <w:r w:rsidR="007333A5">
          <w:rPr>
            <w:noProof/>
          </w:rPr>
          <w:t>3</w:t>
        </w:r>
        <w:r>
          <w:rPr>
            <w:noProof/>
          </w:rPr>
          <w:fldChar w:fldCharType="end"/>
        </w:r>
      </w:p>
    </w:sdtContent>
  </w:sdt>
  <w:p w:rsidR="0026572E" w:rsidRDefault="00265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2E" w:rsidRDefault="00EA5FCC">
    <w:pPr>
      <w:pStyle w:val="Footer"/>
    </w:pPr>
    <w:r>
      <w:rPr>
        <w:noProof/>
      </w:rPr>
      <w:pict>
        <v:group id="_x0000_s2104" style="position:absolute;margin-left:-24pt;margin-top:-9.8pt;width:517.1pt;height:33.8pt;z-index:251658240" coordorigin="963,14624" coordsize="10342,676">
          <v:shapetype id="_x0000_t32" coordsize="21600,21600" o:spt="32" o:oned="t" path="m,l21600,21600e" filled="f">
            <v:path arrowok="t" fillok="f" o:connecttype="none"/>
            <o:lock v:ext="edit" shapetype="t"/>
          </v:shapetype>
          <v:shape id="_x0000_s2105" type="#_x0000_t32" style="position:absolute;left:963;top:14624;width:10342;height:0" o:connectortype="straight" strokecolor="#4f81bd [3204]" strokeweight="1.5pt">
            <v:shadow type="perspective" color="#243f60 [1604]" opacity=".5" offset="1pt" offset2="-1pt"/>
          </v:shape>
          <v:shapetype id="_x0000_t202" coordsize="21600,21600" o:spt="202" path="m,l,21600r21600,l21600,xe">
            <v:stroke joinstyle="miter"/>
            <v:path gradientshapeok="t" o:connecttype="rect"/>
          </v:shapetype>
          <v:shape id="_x0000_s2106" type="#_x0000_t202" style="position:absolute;left:1050;top:14948;width:10014;height:352" filled="f" stroked="f">
            <v:textbox style="mso-next-textbox:#_x0000_s2106" inset="0,0,0,0">
              <w:txbxContent>
                <w:p w:rsidR="0026572E" w:rsidRPr="00020020" w:rsidRDefault="0026572E" w:rsidP="0026572E">
                  <w:pPr>
                    <w:jc w:val="center"/>
                    <w:rPr>
                      <w:rFonts w:ascii="Tahoma" w:hAnsi="Tahoma" w:cs="Tahoma"/>
                      <w:color w:val="33362D"/>
                      <w:spacing w:val="-2"/>
                      <w:sz w:val="20"/>
                    </w:rPr>
                  </w:pPr>
                  <w:r>
                    <w:rPr>
                      <w:rFonts w:ascii="Tahoma" w:hAnsi="Tahoma" w:cs="Tahoma"/>
                      <w:color w:val="33362D"/>
                      <w:spacing w:val="-2"/>
                      <w:sz w:val="20"/>
                    </w:rPr>
                    <w:t>P.O. Box 475241 San Francisco CA 94147</w:t>
                  </w:r>
                  <w:r w:rsidRPr="00020020">
                    <w:rPr>
                      <w:rFonts w:ascii="Tahoma" w:hAnsi="Tahoma" w:cs="Tahoma"/>
                      <w:color w:val="33362D"/>
                      <w:spacing w:val="-2"/>
                      <w:sz w:val="20"/>
                    </w:rPr>
                    <w:t xml:space="preserve"> </w:t>
                  </w:r>
                  <w:r w:rsidRPr="00BD02F8">
                    <w:rPr>
                      <w:rFonts w:ascii="Tahoma" w:hAnsi="Tahoma" w:cs="Tahoma"/>
                      <w:color w:val="0070C0"/>
                      <w:spacing w:val="-2"/>
                      <w:sz w:val="20"/>
                    </w:rPr>
                    <w:t xml:space="preserve">| </w:t>
                  </w:r>
                  <w:r w:rsidRPr="00020020">
                    <w:rPr>
                      <w:rFonts w:ascii="Tahoma" w:hAnsi="Tahoma" w:cs="Tahoma"/>
                      <w:color w:val="33362D"/>
                      <w:spacing w:val="-2"/>
                      <w:sz w:val="20"/>
                    </w:rPr>
                    <w:t>P: 415.203.9941 |</w:t>
                  </w:r>
                  <w:r w:rsidRPr="00020020">
                    <w:rPr>
                      <w:rFonts w:ascii="Tahoma" w:hAnsi="Tahoma" w:cs="Tahoma"/>
                      <w:color w:val="ED1C24"/>
                      <w:spacing w:val="-2"/>
                      <w:sz w:val="20"/>
                    </w:rPr>
                    <w:t xml:space="preserve"> </w:t>
                  </w:r>
                  <w:r w:rsidRPr="005A7480">
                    <w:rPr>
                      <w:rFonts w:ascii="Tahoma" w:hAnsi="Tahoma" w:cs="Tahoma"/>
                      <w:spacing w:val="-2"/>
                      <w:sz w:val="20"/>
                    </w:rPr>
                    <w:t>F: 415.666.3058</w:t>
                  </w:r>
                  <w:r w:rsidRPr="00020020">
                    <w:rPr>
                      <w:rFonts w:ascii="Tahoma" w:hAnsi="Tahoma" w:cs="Tahoma"/>
                      <w:color w:val="33362D"/>
                      <w:spacing w:val="-2"/>
                      <w:sz w:val="20"/>
                    </w:rPr>
                    <w:t xml:space="preserve"> |</w:t>
                  </w:r>
                  <w:r w:rsidRPr="00BD02F8">
                    <w:rPr>
                      <w:rFonts w:ascii="Tahoma" w:hAnsi="Tahoma" w:cs="Tahoma"/>
                      <w:color w:val="0070C0"/>
                      <w:spacing w:val="-2"/>
                      <w:sz w:val="20"/>
                    </w:rPr>
                    <w:t xml:space="preserve"> </w:t>
                  </w:r>
                  <w:r>
                    <w:rPr>
                      <w:rFonts w:ascii="Tahoma" w:hAnsi="Tahoma" w:cs="Tahoma"/>
                      <w:color w:val="33362D"/>
                      <w:spacing w:val="-2"/>
                      <w:sz w:val="20"/>
                    </w:rPr>
                    <w:t>www.gflconsulting.com</w:t>
                  </w:r>
                </w:p>
              </w:txbxContent>
            </v:textbox>
          </v:shap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CC" w:rsidRDefault="00EA5FCC" w:rsidP="00494543">
      <w:pPr>
        <w:spacing w:after="0" w:line="240" w:lineRule="auto"/>
      </w:pPr>
      <w:r>
        <w:separator/>
      </w:r>
    </w:p>
  </w:footnote>
  <w:footnote w:type="continuationSeparator" w:id="0">
    <w:p w:rsidR="00EA5FCC" w:rsidRDefault="00EA5FCC" w:rsidP="00494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43" w:rsidRDefault="00927BC6" w:rsidP="00927BC6">
    <w:pPr>
      <w:pStyle w:val="Header"/>
      <w:ind w:left="-270"/>
    </w:pPr>
    <w:r w:rsidRPr="0026572E">
      <w:rPr>
        <w:noProof/>
      </w:rPr>
      <w:drawing>
        <wp:inline distT="0" distB="0" distL="0" distR="0" wp14:anchorId="7F23C36A" wp14:editId="1A0CA675">
          <wp:extent cx="1209675" cy="1209675"/>
          <wp:effectExtent l="19050" t="0" r="9525" b="0"/>
          <wp:docPr id="2" name="Picture 2" descr="C:\Users\GLuzardo\Trabajo\GFL\Marketing\Logo\jpeg\LogoColorTextBelo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uzardo\Trabajo\GFL\Marketing\Logo\jpeg\LogoColorTextBelow.jpeg"/>
                  <pic:cNvPicPr>
                    <a:picLocks noChangeAspect="1" noChangeArrowheads="1"/>
                  </pic:cNvPicPr>
                </pic:nvPicPr>
                <pic:blipFill>
                  <a:blip r:embed="rId1"/>
                  <a:srcRect/>
                  <a:stretch>
                    <a:fillRect/>
                  </a:stretch>
                </pic:blipFill>
                <pic:spPr bwMode="auto">
                  <a:xfrm>
                    <a:off x="0" y="0"/>
                    <a:ext cx="1209675" cy="1209675"/>
                  </a:xfrm>
                  <a:prstGeom prst="rect">
                    <a:avLst/>
                  </a:prstGeom>
                  <a:noFill/>
                  <a:ln w="9525">
                    <a:noFill/>
                    <a:miter lim="800000"/>
                    <a:headEnd/>
                    <a:tailEnd/>
                  </a:ln>
                </pic:spPr>
              </pic:pic>
            </a:graphicData>
          </a:graphic>
        </wp:inline>
      </w:drawing>
    </w:r>
  </w:p>
  <w:p w:rsidR="00494543" w:rsidRDefault="00494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2E" w:rsidRDefault="0026572E" w:rsidP="003B0773">
    <w:pPr>
      <w:pStyle w:val="Header"/>
      <w:ind w:left="-270"/>
    </w:pPr>
    <w:r w:rsidRPr="0026572E">
      <w:rPr>
        <w:noProof/>
      </w:rPr>
      <w:drawing>
        <wp:inline distT="0" distB="0" distL="0" distR="0" wp14:anchorId="0DD36920" wp14:editId="02749D10">
          <wp:extent cx="1209675" cy="1209675"/>
          <wp:effectExtent l="19050" t="0" r="9525" b="0"/>
          <wp:docPr id="1" name="Picture 1" descr="C:\Users\GLuzardo\Trabajo\GFL\Marketing\Logo\jpeg\LogoColorTextBelo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uzardo\Trabajo\GFL\Marketing\Logo\jpeg\LogoColorTextBelow.jpeg"/>
                  <pic:cNvPicPr>
                    <a:picLocks noChangeAspect="1" noChangeArrowheads="1"/>
                  </pic:cNvPicPr>
                </pic:nvPicPr>
                <pic:blipFill>
                  <a:blip r:embed="rId1"/>
                  <a:srcRect/>
                  <a:stretch>
                    <a:fillRect/>
                  </a:stretch>
                </pic:blipFill>
                <pic:spPr bwMode="auto">
                  <a:xfrm>
                    <a:off x="0" y="0"/>
                    <a:ext cx="1209675" cy="1209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EB6B37"/>
    <w:multiLevelType w:val="hybridMultilevel"/>
    <w:tmpl w:val="180A80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439091E"/>
    <w:multiLevelType w:val="hybridMultilevel"/>
    <w:tmpl w:val="6B4E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73F76"/>
    <w:multiLevelType w:val="hybridMultilevel"/>
    <w:tmpl w:val="DDDE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B3CAE"/>
    <w:multiLevelType w:val="hybridMultilevel"/>
    <w:tmpl w:val="F90C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05298F"/>
    <w:multiLevelType w:val="hybridMultilevel"/>
    <w:tmpl w:val="A34C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5228E4"/>
    <w:multiLevelType w:val="hybridMultilevel"/>
    <w:tmpl w:val="0A80388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FE72324"/>
    <w:multiLevelType w:val="hybridMultilevel"/>
    <w:tmpl w:val="7EE458CC"/>
    <w:lvl w:ilvl="0" w:tplc="04090005">
      <w:start w:val="1"/>
      <w:numFmt w:val="bullet"/>
      <w:lvlText w:val=""/>
      <w:lvlJc w:val="left"/>
      <w:pPr>
        <w:tabs>
          <w:tab w:val="num" w:pos="630"/>
        </w:tabs>
        <w:ind w:left="63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360" w:hanging="360"/>
        </w:pPr>
        <w:rPr>
          <w:rFonts w:ascii="Wingdings" w:hAnsi="Wingdings" w:hint="default"/>
          <w:color w:val="000000"/>
        </w:rPr>
      </w:lvl>
    </w:lvlOverride>
  </w:num>
  <w:num w:numId="4">
    <w:abstractNumId w:val="6"/>
  </w:num>
  <w:num w:numId="5">
    <w:abstractNumId w:val="5"/>
  </w:num>
  <w:num w:numId="6">
    <w:abstractNumId w:val="2"/>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107"/>
    <o:shapelayout v:ext="edit">
      <o:idmap v:ext="edit" data="2"/>
      <o:rules v:ext="edit">
        <o:r id="V:Rule1" type="connector" idref="#_x0000_s2105"/>
      </o:rules>
    </o:shapelayout>
  </w:hdrShapeDefaults>
  <w:footnotePr>
    <w:footnote w:id="-1"/>
    <w:footnote w:id="0"/>
  </w:footnotePr>
  <w:endnotePr>
    <w:endnote w:id="-1"/>
    <w:endnote w:id="0"/>
  </w:endnotePr>
  <w:compat>
    <w:compatSetting w:name="compatibilityMode" w:uri="http://schemas.microsoft.com/office/word" w:val="12"/>
  </w:compat>
  <w:rsids>
    <w:rsidRoot w:val="005A7480"/>
    <w:rsid w:val="00020020"/>
    <w:rsid w:val="00091D60"/>
    <w:rsid w:val="000E354C"/>
    <w:rsid w:val="000F5282"/>
    <w:rsid w:val="00101970"/>
    <w:rsid w:val="00157261"/>
    <w:rsid w:val="00192E8F"/>
    <w:rsid w:val="001C4155"/>
    <w:rsid w:val="001F10B8"/>
    <w:rsid w:val="001F727A"/>
    <w:rsid w:val="00227985"/>
    <w:rsid w:val="0023635E"/>
    <w:rsid w:val="0026572E"/>
    <w:rsid w:val="002661EA"/>
    <w:rsid w:val="00287FB8"/>
    <w:rsid w:val="002C0A26"/>
    <w:rsid w:val="002D4F74"/>
    <w:rsid w:val="002D5A99"/>
    <w:rsid w:val="00344F92"/>
    <w:rsid w:val="003721AD"/>
    <w:rsid w:val="003729D7"/>
    <w:rsid w:val="003937A5"/>
    <w:rsid w:val="003B0773"/>
    <w:rsid w:val="003E1F23"/>
    <w:rsid w:val="00460959"/>
    <w:rsid w:val="00472A23"/>
    <w:rsid w:val="00494543"/>
    <w:rsid w:val="004E06C5"/>
    <w:rsid w:val="005402CD"/>
    <w:rsid w:val="005476F0"/>
    <w:rsid w:val="005A7480"/>
    <w:rsid w:val="005C41A2"/>
    <w:rsid w:val="00604C48"/>
    <w:rsid w:val="00624186"/>
    <w:rsid w:val="00666A86"/>
    <w:rsid w:val="007017A1"/>
    <w:rsid w:val="00703F67"/>
    <w:rsid w:val="007333A5"/>
    <w:rsid w:val="007A195C"/>
    <w:rsid w:val="007C7E72"/>
    <w:rsid w:val="008E2DB9"/>
    <w:rsid w:val="008E51E2"/>
    <w:rsid w:val="009014E5"/>
    <w:rsid w:val="00927BC6"/>
    <w:rsid w:val="00991B50"/>
    <w:rsid w:val="009E0CD0"/>
    <w:rsid w:val="00A42DA0"/>
    <w:rsid w:val="00A67906"/>
    <w:rsid w:val="00A743D4"/>
    <w:rsid w:val="00A9425F"/>
    <w:rsid w:val="00AD07D5"/>
    <w:rsid w:val="00AD7563"/>
    <w:rsid w:val="00B35190"/>
    <w:rsid w:val="00B460DA"/>
    <w:rsid w:val="00B6511A"/>
    <w:rsid w:val="00BD02F8"/>
    <w:rsid w:val="00C40A55"/>
    <w:rsid w:val="00C60412"/>
    <w:rsid w:val="00CA608A"/>
    <w:rsid w:val="00D1029C"/>
    <w:rsid w:val="00D601D9"/>
    <w:rsid w:val="00E64332"/>
    <w:rsid w:val="00E65F9C"/>
    <w:rsid w:val="00E729D8"/>
    <w:rsid w:val="00E879CE"/>
    <w:rsid w:val="00EA2541"/>
    <w:rsid w:val="00EA5FCC"/>
    <w:rsid w:val="00F217CB"/>
    <w:rsid w:val="00F3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43"/>
    <w:rPr>
      <w:rFonts w:ascii="Calibri" w:eastAsia="Calibri" w:hAnsi="Calibri" w:cs="Calibri"/>
    </w:rPr>
  </w:style>
  <w:style w:type="paragraph" w:styleId="Heading1">
    <w:name w:val="heading 1"/>
    <w:basedOn w:val="Normal"/>
    <w:next w:val="Normal"/>
    <w:link w:val="Heading1Char"/>
    <w:uiPriority w:val="99"/>
    <w:qFormat/>
    <w:rsid w:val="00494543"/>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7C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17CB"/>
    <w:rPr>
      <w:rFonts w:ascii="Tahoma" w:hAnsi="Tahoma" w:cs="Tahoma"/>
      <w:sz w:val="16"/>
      <w:szCs w:val="16"/>
    </w:rPr>
  </w:style>
  <w:style w:type="paragraph" w:styleId="Header">
    <w:name w:val="header"/>
    <w:basedOn w:val="Normal"/>
    <w:link w:val="HeaderChar"/>
    <w:uiPriority w:val="99"/>
    <w:unhideWhenUsed/>
    <w:rsid w:val="0049454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94543"/>
  </w:style>
  <w:style w:type="paragraph" w:styleId="Footer">
    <w:name w:val="footer"/>
    <w:basedOn w:val="Normal"/>
    <w:link w:val="FooterChar"/>
    <w:uiPriority w:val="99"/>
    <w:unhideWhenUsed/>
    <w:rsid w:val="0049454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94543"/>
  </w:style>
  <w:style w:type="character" w:customStyle="1" w:styleId="Heading1Char">
    <w:name w:val="Heading 1 Char"/>
    <w:basedOn w:val="DefaultParagraphFont"/>
    <w:link w:val="Heading1"/>
    <w:uiPriority w:val="99"/>
    <w:rsid w:val="00494543"/>
    <w:rPr>
      <w:rFonts w:ascii="Cambria" w:eastAsia="Times New Roman" w:hAnsi="Cambria" w:cs="Cambria"/>
      <w:b/>
      <w:bCs/>
      <w:color w:val="365F91"/>
      <w:sz w:val="28"/>
      <w:szCs w:val="28"/>
    </w:rPr>
  </w:style>
  <w:style w:type="paragraph" w:styleId="BodyText">
    <w:name w:val="Body Text"/>
    <w:basedOn w:val="Normal"/>
    <w:link w:val="BodyTextChar"/>
    <w:rsid w:val="00494543"/>
    <w:pPr>
      <w:spacing w:before="200" w:after="0" w:line="300" w:lineRule="auto"/>
    </w:pPr>
    <w:rPr>
      <w:rFonts w:asciiTheme="minorHAnsi" w:eastAsiaTheme="minorEastAsia" w:hAnsiTheme="minorHAnsi" w:cstheme="minorBidi"/>
    </w:rPr>
  </w:style>
  <w:style w:type="character" w:customStyle="1" w:styleId="BodyTextChar">
    <w:name w:val="Body Text Char"/>
    <w:basedOn w:val="DefaultParagraphFont"/>
    <w:link w:val="BodyText"/>
    <w:rsid w:val="00494543"/>
    <w:rPr>
      <w:rFonts w:eastAsiaTheme="minorEastAsia"/>
    </w:rPr>
  </w:style>
  <w:style w:type="paragraph" w:customStyle="1" w:styleId="Address">
    <w:name w:val="Address"/>
    <w:basedOn w:val="Normal"/>
    <w:rsid w:val="00494543"/>
    <w:pPr>
      <w:spacing w:after="0" w:line="300" w:lineRule="auto"/>
    </w:pPr>
    <w:rPr>
      <w:rFonts w:asciiTheme="minorHAnsi" w:eastAsiaTheme="minorEastAsia" w:hAnsiTheme="minorHAnsi" w:cstheme="minorBidi"/>
      <w:sz w:val="20"/>
    </w:rPr>
  </w:style>
  <w:style w:type="paragraph" w:customStyle="1" w:styleId="DateandRecipient">
    <w:name w:val="Date and Recipient"/>
    <w:basedOn w:val="Normal"/>
    <w:rsid w:val="00494543"/>
    <w:pPr>
      <w:spacing w:before="400" w:after="0" w:line="300" w:lineRule="auto"/>
    </w:pPr>
    <w:rPr>
      <w:rFonts w:asciiTheme="minorHAnsi" w:eastAsiaTheme="minorEastAsia" w:hAnsiTheme="minorHAnsi" w:cstheme="minorBidi"/>
      <w:color w:val="404040" w:themeColor="text1" w:themeTint="BF"/>
    </w:rPr>
  </w:style>
  <w:style w:type="paragraph" w:styleId="Closing">
    <w:name w:val="Closing"/>
    <w:basedOn w:val="Normal"/>
    <w:link w:val="ClosingChar"/>
    <w:unhideWhenUsed/>
    <w:rsid w:val="00494543"/>
    <w:pPr>
      <w:spacing w:before="200" w:after="0" w:line="300" w:lineRule="auto"/>
    </w:pPr>
    <w:rPr>
      <w:rFonts w:asciiTheme="minorHAnsi" w:eastAsiaTheme="minorEastAsia" w:hAnsiTheme="minorHAnsi" w:cstheme="minorBidi"/>
    </w:rPr>
  </w:style>
  <w:style w:type="character" w:customStyle="1" w:styleId="ClosingChar">
    <w:name w:val="Closing Char"/>
    <w:basedOn w:val="DefaultParagraphFont"/>
    <w:link w:val="Closing"/>
    <w:rsid w:val="00494543"/>
    <w:rPr>
      <w:rFonts w:eastAsiaTheme="minorEastAsia"/>
    </w:rPr>
  </w:style>
  <w:style w:type="character" w:styleId="Hyperlink">
    <w:name w:val="Hyperlink"/>
    <w:basedOn w:val="DefaultParagraphFont"/>
    <w:uiPriority w:val="99"/>
    <w:semiHidden/>
    <w:unhideWhenUsed/>
    <w:rsid w:val="00BD02F8"/>
    <w:rPr>
      <w:color w:val="0000FF"/>
      <w:u w:val="single"/>
    </w:rPr>
  </w:style>
  <w:style w:type="paragraph" w:styleId="ListParagraph">
    <w:name w:val="List Paragraph"/>
    <w:basedOn w:val="Normal"/>
    <w:uiPriority w:val="34"/>
    <w:qFormat/>
    <w:rsid w:val="002363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45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uzardo\AppData\Local\Temp\TS010377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D2CD3-D24E-46FE-AAED-2672001F272C}">
  <ds:schemaRefs>
    <ds:schemaRef ds:uri="http://schemas.microsoft.com/sharepoint/v3/contenttype/forms"/>
  </ds:schemaRefs>
</ds:datastoreItem>
</file>

<file path=customXml/itemProps2.xml><?xml version="1.0" encoding="utf-8"?>
<ds:datastoreItem xmlns:ds="http://schemas.openxmlformats.org/officeDocument/2006/customXml" ds:itemID="{D8512057-4F9E-4D14-AC84-1514E868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TS010377022.dotx</Template>
  <TotalTime>33</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GLuzardo</dc:creator>
  <cp:lastModifiedBy>Jerry Dow</cp:lastModifiedBy>
  <cp:revision>10</cp:revision>
  <dcterms:created xsi:type="dcterms:W3CDTF">2012-08-13T23:12:00Z</dcterms:created>
  <dcterms:modified xsi:type="dcterms:W3CDTF">2012-08-15T18:37:00Z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TC103770229990</vt:lpwstr>
  </property>
</Properties>
</file>